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5EDE1" w14:textId="28DC93E7" w:rsidR="002C6CF2" w:rsidRDefault="007B522D" w:rsidP="002C6CF2">
      <w:pPr>
        <w:jc w:val="both"/>
        <w:rPr>
          <w:rFonts w:ascii="Bradley Hand ITC" w:hAnsi="Bradley Hand ITC"/>
          <w:b/>
          <w:bCs/>
          <w:sz w:val="28"/>
          <w:szCs w:val="28"/>
          <w:lang w:val="es-MX"/>
        </w:rPr>
      </w:pPr>
      <w:r>
        <w:rPr>
          <w:noProof/>
        </w:rPr>
        <w:drawing>
          <wp:anchor distT="0" distB="0" distL="114300" distR="114300" simplePos="0" relativeHeight="251660288" behindDoc="1" locked="0" layoutInCell="1" allowOverlap="1" wp14:anchorId="4EF3B688" wp14:editId="3122CBA7">
            <wp:simplePos x="0" y="0"/>
            <wp:positionH relativeFrom="page">
              <wp:align>right</wp:align>
            </wp:positionH>
            <wp:positionV relativeFrom="paragraph">
              <wp:posOffset>-892175</wp:posOffset>
            </wp:positionV>
            <wp:extent cx="7762875" cy="10040620"/>
            <wp:effectExtent l="0" t="0" r="9525" b="0"/>
            <wp:wrapNone/>
            <wp:docPr id="26" name="Imagen 26" descr="Pin de Elisa Bartra en Dibujos para niños | Bordes y mar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de Elisa Bartra en Dibujos para niños | Bordes y marcos ..."/>
                    <pic:cNvPicPr>
                      <a:picLocks noChangeAspect="1" noChangeArrowheads="1"/>
                    </pic:cNvPicPr>
                  </pic:nvPicPr>
                  <pic:blipFill rotWithShape="1">
                    <a:blip r:embed="rId7">
                      <a:extLst>
                        <a:ext uri="{28A0092B-C50C-407E-A947-70E740481C1C}">
                          <a14:useLocalDpi xmlns:a14="http://schemas.microsoft.com/office/drawing/2010/main" val="0"/>
                        </a:ext>
                      </a:extLst>
                    </a:blip>
                    <a:srcRect b="3583"/>
                    <a:stretch/>
                  </pic:blipFill>
                  <pic:spPr bwMode="auto">
                    <a:xfrm>
                      <a:off x="0" y="0"/>
                      <a:ext cx="7762875" cy="10040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6CF2" w:rsidRPr="00821204">
        <w:rPr>
          <w:rFonts w:ascii="Bradley Hand ITC" w:hAnsi="Bradley Hand ITC"/>
          <w:b/>
          <w:bCs/>
          <w:sz w:val="28"/>
          <w:szCs w:val="28"/>
          <w:lang w:val="es-MX"/>
        </w:rPr>
        <w:t>Justificación</w:t>
      </w:r>
    </w:p>
    <w:p w14:paraId="07038C9C" w14:textId="35917905" w:rsidR="002C6CF2" w:rsidRPr="00A765F9" w:rsidRDefault="002C6CF2" w:rsidP="002C6CF2">
      <w:pPr>
        <w:rPr>
          <w:rFonts w:ascii="Bradley Hand ITC" w:hAnsi="Bradley Hand ITC"/>
          <w:sz w:val="24"/>
          <w:szCs w:val="24"/>
        </w:rPr>
      </w:pPr>
      <w:r w:rsidRPr="00821204">
        <w:rPr>
          <w:rFonts w:ascii="Bradley Hand ITC" w:hAnsi="Bradley Hand ITC"/>
          <w:sz w:val="24"/>
          <w:szCs w:val="24"/>
          <w:lang w:val="es-MX"/>
        </w:rPr>
        <w:t xml:space="preserve">Por medio de esta planeación pedagógica </w:t>
      </w:r>
      <w:r>
        <w:rPr>
          <w:rFonts w:ascii="Bradley Hand ITC" w:hAnsi="Bradley Hand ITC"/>
          <w:sz w:val="24"/>
          <w:szCs w:val="24"/>
          <w:lang w:val="es-MX"/>
        </w:rPr>
        <w:t xml:space="preserve">se pretende generar experiencias significativas entre padres de familia o cuidadores con las niñas y niños donde </w:t>
      </w:r>
      <w:r w:rsidRPr="00E4186D">
        <w:rPr>
          <w:rFonts w:ascii="Bradley Hand ITC" w:hAnsi="Bradley Hand ITC"/>
          <w:sz w:val="24"/>
          <w:szCs w:val="24"/>
        </w:rPr>
        <w:t xml:space="preserve">se </w:t>
      </w:r>
      <w:r>
        <w:rPr>
          <w:rFonts w:ascii="Bradley Hand ITC" w:hAnsi="Bradley Hand ITC"/>
          <w:sz w:val="24"/>
          <w:szCs w:val="24"/>
        </w:rPr>
        <w:t>busca</w:t>
      </w:r>
      <w:r w:rsidRPr="00A765F9">
        <w:rPr>
          <w:rFonts w:ascii="Bradley Hand ITC" w:hAnsi="Bradley Hand ITC"/>
          <w:sz w:val="24"/>
          <w:szCs w:val="24"/>
        </w:rPr>
        <w:t xml:space="preserve"> </w:t>
      </w:r>
      <w:r w:rsidR="00A765F9">
        <w:rPr>
          <w:rFonts w:ascii="Bradley Hand ITC" w:hAnsi="Bradley Hand ITC"/>
          <w:sz w:val="24"/>
          <w:szCs w:val="24"/>
        </w:rPr>
        <w:t>implementar diferentes actividades en las cuales se enseña a manejar las emociones y a los miembros de la familia a colocar en práctica lo que se está enseñando.</w:t>
      </w:r>
      <w:r w:rsidRPr="00A765F9">
        <w:rPr>
          <w:rFonts w:ascii="Bradley Hand ITC" w:hAnsi="Bradley Hand ITC"/>
          <w:sz w:val="24"/>
          <w:szCs w:val="24"/>
        </w:rPr>
        <w:t xml:space="preserve"> La familia tiene una función socializadora ya que es ésta la que enseña a sus hijos a entablar relaciones con los demás, como puede ser con sus iguales, con otros familiares…y a comportarse ante determinadas situaciones, que pueden generar sentimientos dispersos, como felicidad, miedo, frustración…etc. La enseñanza de técnicas para controlar las emociones, de las que pocos niños disponen, hace que en un futuro tengan un mejor bienestar, sabiendo cómo reaccionar ante situaciones de ira, por ejemplo, que suelen ser las que a los niños más les cuestan controlar. Conocer y gestionar las emociones, que sin duda influyen en nosotros a diario, es un pilar clave para poder generar salud emocional en nuestros hijos, proporcionándoles un soporte emocional estable y segur</w:t>
      </w:r>
      <w:r w:rsidR="00A765F9">
        <w:rPr>
          <w:rFonts w:ascii="Bradley Hand ITC" w:hAnsi="Bradley Hand ITC"/>
          <w:sz w:val="24"/>
          <w:szCs w:val="24"/>
        </w:rPr>
        <w:t>o.</w:t>
      </w:r>
    </w:p>
    <w:p w14:paraId="2E35F52B" w14:textId="77777777" w:rsidR="002C6CF2" w:rsidRDefault="002C6CF2" w:rsidP="002C6CF2">
      <w:pPr>
        <w:rPr>
          <w:rFonts w:ascii="Bradley Hand ITC" w:hAnsi="Bradley Hand ITC"/>
          <w:b/>
          <w:bCs/>
          <w:sz w:val="28"/>
          <w:szCs w:val="28"/>
          <w:lang w:val="es-MX"/>
        </w:rPr>
      </w:pPr>
    </w:p>
    <w:p w14:paraId="670B4ACF" w14:textId="77777777" w:rsidR="002C6CF2" w:rsidRDefault="002C6CF2" w:rsidP="002C6CF2">
      <w:pPr>
        <w:jc w:val="both"/>
        <w:rPr>
          <w:rFonts w:ascii="Bradley Hand ITC" w:hAnsi="Bradley Hand ITC"/>
          <w:b/>
          <w:bCs/>
          <w:sz w:val="28"/>
          <w:szCs w:val="28"/>
          <w:lang w:val="es-MX"/>
        </w:rPr>
      </w:pPr>
      <w:r w:rsidRPr="006F060C">
        <w:rPr>
          <w:rFonts w:ascii="Bradley Hand ITC" w:hAnsi="Bradley Hand ITC"/>
          <w:b/>
          <w:bCs/>
          <w:sz w:val="28"/>
          <w:szCs w:val="28"/>
          <w:lang w:val="es-MX"/>
        </w:rPr>
        <w:t>Objetivo General</w:t>
      </w:r>
    </w:p>
    <w:p w14:paraId="3741DF63" w14:textId="4A6751A7" w:rsidR="002C6CF2" w:rsidRPr="00E4186D" w:rsidRDefault="002C6CF2" w:rsidP="002C6CF2">
      <w:pPr>
        <w:rPr>
          <w:rFonts w:ascii="Bradley Hand ITC" w:hAnsi="Bradley Hand ITC"/>
          <w:b/>
          <w:bCs/>
          <w:sz w:val="24"/>
          <w:szCs w:val="24"/>
          <w:lang w:val="es-MX"/>
        </w:rPr>
      </w:pPr>
      <w:r>
        <w:rPr>
          <w:rFonts w:ascii="Bradley Hand ITC" w:hAnsi="Bradley Hand ITC"/>
          <w:sz w:val="24"/>
          <w:szCs w:val="24"/>
        </w:rPr>
        <w:t xml:space="preserve">Reconocer las propias emociones y las de los demás. Mejorar las relaciones interpersonales gracias al reconocimiento de las emociones </w:t>
      </w:r>
      <w:r w:rsidR="00287DF2">
        <w:rPr>
          <w:rFonts w:ascii="Bradley Hand ITC" w:hAnsi="Bradley Hand ITC"/>
          <w:sz w:val="24"/>
          <w:szCs w:val="24"/>
        </w:rPr>
        <w:t>ajenas.</w:t>
      </w:r>
      <w:r>
        <w:rPr>
          <w:rFonts w:ascii="Bradley Hand ITC" w:hAnsi="Bradley Hand ITC"/>
          <w:sz w:val="24"/>
          <w:szCs w:val="24"/>
        </w:rPr>
        <w:t xml:space="preserve"> </w:t>
      </w:r>
    </w:p>
    <w:p w14:paraId="752399ED" w14:textId="77777777" w:rsidR="002C6CF2" w:rsidRPr="00FE604D" w:rsidRDefault="002C6CF2" w:rsidP="002C6CF2">
      <w:pPr>
        <w:pStyle w:val="Prrafodelista"/>
        <w:rPr>
          <w:rFonts w:ascii="Bradley Hand ITC" w:hAnsi="Bradley Hand ITC"/>
          <w:b/>
          <w:bCs/>
          <w:sz w:val="28"/>
          <w:szCs w:val="28"/>
          <w:lang w:val="es-MX"/>
        </w:rPr>
      </w:pPr>
    </w:p>
    <w:p w14:paraId="68590E51" w14:textId="1E4ADB6E" w:rsidR="00A765F9" w:rsidRDefault="00A765F9" w:rsidP="002C6CF2">
      <w:pPr>
        <w:rPr>
          <w:rFonts w:ascii="Bradley Hand ITC" w:hAnsi="Bradley Hand ITC"/>
          <w:b/>
          <w:bCs/>
          <w:sz w:val="28"/>
          <w:szCs w:val="28"/>
        </w:rPr>
      </w:pPr>
    </w:p>
    <w:p w14:paraId="49879787" w14:textId="3003A20D" w:rsidR="00A765F9" w:rsidRDefault="00A765F9" w:rsidP="002C6CF2">
      <w:pPr>
        <w:rPr>
          <w:rFonts w:ascii="Bradley Hand ITC" w:hAnsi="Bradley Hand ITC"/>
          <w:b/>
          <w:bCs/>
          <w:sz w:val="28"/>
          <w:szCs w:val="28"/>
        </w:rPr>
      </w:pPr>
    </w:p>
    <w:p w14:paraId="71D50571" w14:textId="40080443" w:rsidR="002C6CF2" w:rsidRPr="00FE604D" w:rsidRDefault="002C6CF2" w:rsidP="002C6CF2">
      <w:pPr>
        <w:rPr>
          <w:rFonts w:ascii="Bradley Hand ITC" w:hAnsi="Bradley Hand ITC"/>
          <w:b/>
          <w:bCs/>
          <w:sz w:val="28"/>
          <w:szCs w:val="28"/>
          <w:lang w:val="es-MX"/>
        </w:rPr>
      </w:pPr>
      <w:r w:rsidRPr="00FE604D">
        <w:rPr>
          <w:rFonts w:ascii="Bradley Hand ITC" w:hAnsi="Bradley Hand ITC"/>
          <w:b/>
          <w:bCs/>
          <w:sz w:val="28"/>
          <w:szCs w:val="28"/>
        </w:rPr>
        <w:t>Objetivos Específico</w:t>
      </w:r>
      <w:r w:rsidRPr="00FE604D">
        <w:rPr>
          <w:rFonts w:ascii="Bradley Hand ITC" w:hAnsi="Bradley Hand ITC"/>
          <w:b/>
          <w:bCs/>
          <w:sz w:val="28"/>
          <w:szCs w:val="28"/>
          <w:lang w:val="es-MX"/>
        </w:rPr>
        <w:t>s:</w:t>
      </w:r>
    </w:p>
    <w:p w14:paraId="143EB312" w14:textId="09901C8C" w:rsidR="002C6CF2" w:rsidRPr="00875FFA" w:rsidRDefault="002C6CF2" w:rsidP="002C6CF2">
      <w:pPr>
        <w:pStyle w:val="Prrafodelista"/>
        <w:rPr>
          <w:rFonts w:ascii="Bradley Hand ITC" w:hAnsi="Bradley Hand ITC"/>
          <w:sz w:val="24"/>
          <w:szCs w:val="24"/>
          <w:lang w:val="es-MX"/>
        </w:rPr>
      </w:pPr>
    </w:p>
    <w:p w14:paraId="4468661F" w14:textId="392762FC" w:rsidR="002C6CF2" w:rsidRPr="00ED5677" w:rsidRDefault="002C6CF2" w:rsidP="002C6CF2">
      <w:pPr>
        <w:pStyle w:val="Prrafodelista"/>
        <w:numPr>
          <w:ilvl w:val="0"/>
          <w:numId w:val="18"/>
        </w:numPr>
        <w:rPr>
          <w:rFonts w:ascii="Bradley Hand ITC" w:hAnsi="Bradley Hand ITC"/>
          <w:sz w:val="24"/>
          <w:szCs w:val="24"/>
          <w:lang w:val="es-MX"/>
        </w:rPr>
      </w:pPr>
      <w:r>
        <w:rPr>
          <w:rFonts w:ascii="Bradley Hand ITC" w:hAnsi="Bradley Hand ITC"/>
        </w:rPr>
        <w:t>R</w:t>
      </w:r>
      <w:r w:rsidRPr="00C61A79">
        <w:rPr>
          <w:rFonts w:ascii="Bradley Hand ITC" w:hAnsi="Bradley Hand ITC"/>
        </w:rPr>
        <w:t xml:space="preserve">educir la impulsividad y que </w:t>
      </w:r>
      <w:r>
        <w:rPr>
          <w:rFonts w:ascii="Bradley Hand ITC" w:hAnsi="Bradley Hand ITC"/>
        </w:rPr>
        <w:t xml:space="preserve">todos los miembros de la familia tomen conciencia de la importancia de </w:t>
      </w:r>
      <w:r w:rsidRPr="00C61A79">
        <w:rPr>
          <w:rFonts w:ascii="Bradley Hand ITC" w:hAnsi="Bradley Hand ITC"/>
        </w:rPr>
        <w:t>pensar</w:t>
      </w:r>
      <w:r>
        <w:rPr>
          <w:rFonts w:ascii="Bradley Hand ITC" w:hAnsi="Bradley Hand ITC"/>
        </w:rPr>
        <w:t xml:space="preserve"> </w:t>
      </w:r>
      <w:r w:rsidRPr="00C61A79">
        <w:rPr>
          <w:rFonts w:ascii="Bradley Hand ITC" w:hAnsi="Bradley Hand ITC"/>
        </w:rPr>
        <w:t xml:space="preserve">antes de actuar. </w:t>
      </w:r>
    </w:p>
    <w:p w14:paraId="74229005" w14:textId="77777777" w:rsidR="002C6CF2" w:rsidRPr="00A5797C" w:rsidRDefault="002C6CF2" w:rsidP="002C6CF2">
      <w:pPr>
        <w:pStyle w:val="Prrafodelista"/>
        <w:numPr>
          <w:ilvl w:val="0"/>
          <w:numId w:val="18"/>
        </w:numPr>
        <w:rPr>
          <w:rFonts w:ascii="Bradley Hand ITC" w:hAnsi="Bradley Hand ITC"/>
          <w:sz w:val="24"/>
          <w:szCs w:val="24"/>
          <w:lang w:val="es-MX"/>
        </w:rPr>
      </w:pPr>
      <w:r>
        <w:rPr>
          <w:rFonts w:ascii="Bradley Hand ITC" w:hAnsi="Bradley Hand ITC"/>
        </w:rPr>
        <w:t>Reconocer las emociones, vocabulario emocional, conciencia emocional, expresión física y no verbal de las emociones.</w:t>
      </w:r>
    </w:p>
    <w:p w14:paraId="04B703BC" w14:textId="418AA49B" w:rsidR="002C6CF2" w:rsidRPr="00254731" w:rsidRDefault="002C6CF2" w:rsidP="002C6CF2">
      <w:pPr>
        <w:pStyle w:val="Prrafodelista"/>
        <w:numPr>
          <w:ilvl w:val="0"/>
          <w:numId w:val="18"/>
        </w:numPr>
        <w:rPr>
          <w:rFonts w:ascii="Bradley Hand ITC" w:hAnsi="Bradley Hand ITC"/>
          <w:sz w:val="24"/>
          <w:szCs w:val="24"/>
          <w:lang w:val="es-MX"/>
        </w:rPr>
      </w:pPr>
      <w:r>
        <w:rPr>
          <w:rFonts w:ascii="Bradley Hand ITC" w:hAnsi="Bradley Hand ITC"/>
        </w:rPr>
        <w:t>Fomentar la empatía y aprender sobre la expresión no verbal de las emociones.</w:t>
      </w:r>
    </w:p>
    <w:p w14:paraId="59FFD3D8" w14:textId="5DD81513" w:rsidR="00484E2C" w:rsidRPr="007B522D" w:rsidRDefault="00254731" w:rsidP="007B522D">
      <w:pPr>
        <w:pStyle w:val="Prrafodelista"/>
        <w:numPr>
          <w:ilvl w:val="0"/>
          <w:numId w:val="18"/>
        </w:numPr>
        <w:rPr>
          <w:rFonts w:ascii="Bradley Hand ITC" w:hAnsi="Bradley Hand ITC"/>
          <w:sz w:val="24"/>
          <w:szCs w:val="24"/>
          <w:lang w:val="es-MX"/>
        </w:rPr>
      </w:pPr>
      <w:r w:rsidRPr="00254731">
        <w:rPr>
          <w:rFonts w:ascii="Bradley Hand ITC" w:hAnsi="Bradley Hand ITC" w:cs="Arial"/>
          <w:sz w:val="24"/>
          <w:szCs w:val="24"/>
          <w:shd w:val="clear" w:color="auto" w:fill="FFFFFF"/>
        </w:rPr>
        <w:t>aprend</w:t>
      </w:r>
      <w:r>
        <w:rPr>
          <w:rFonts w:ascii="Bradley Hand ITC" w:hAnsi="Bradley Hand ITC" w:cs="Arial"/>
          <w:sz w:val="24"/>
          <w:szCs w:val="24"/>
          <w:shd w:val="clear" w:color="auto" w:fill="FFFFFF"/>
        </w:rPr>
        <w:t>er</w:t>
      </w:r>
      <w:r w:rsidRPr="00254731">
        <w:rPr>
          <w:rFonts w:ascii="Bradley Hand ITC" w:hAnsi="Bradley Hand ITC" w:cs="Arial"/>
          <w:sz w:val="24"/>
          <w:szCs w:val="24"/>
          <w:shd w:val="clear" w:color="auto" w:fill="FFFFFF"/>
        </w:rPr>
        <w:t xml:space="preserve"> a identificar las emociones</w:t>
      </w:r>
      <w:r>
        <w:rPr>
          <w:rFonts w:ascii="Bradley Hand ITC" w:hAnsi="Bradley Hand ITC" w:cs="Arial"/>
          <w:sz w:val="24"/>
          <w:szCs w:val="24"/>
          <w:shd w:val="clear" w:color="auto" w:fill="FFFFFF"/>
        </w:rPr>
        <w:t>.</w:t>
      </w:r>
    </w:p>
    <w:p w14:paraId="0B77C4AC" w14:textId="3FB90511" w:rsidR="00C0510C" w:rsidRDefault="00C0510C" w:rsidP="007B522D">
      <w:pPr>
        <w:pStyle w:val="Prrafodelista"/>
        <w:spacing w:line="256" w:lineRule="auto"/>
        <w:rPr>
          <w:rFonts w:ascii="Bradley Hand ITC" w:hAnsi="Bradley Hand ITC"/>
          <w:sz w:val="24"/>
          <w:szCs w:val="24"/>
          <w:lang w:val="es-MX"/>
        </w:rPr>
      </w:pPr>
    </w:p>
    <w:p w14:paraId="0CAB33A9" w14:textId="77777777" w:rsidR="007B522D" w:rsidRDefault="007B522D" w:rsidP="00F1194A">
      <w:pPr>
        <w:rPr>
          <w:rFonts w:ascii="Bradley Hand ITC" w:hAnsi="Bradley Hand ITC"/>
          <w:b/>
          <w:bCs/>
          <w:sz w:val="28"/>
          <w:szCs w:val="28"/>
          <w:lang w:val="es-MX"/>
        </w:rPr>
      </w:pPr>
    </w:p>
    <w:p w14:paraId="00E33677" w14:textId="77777777" w:rsidR="007B522D" w:rsidRDefault="007B522D" w:rsidP="00F1194A">
      <w:pPr>
        <w:rPr>
          <w:rFonts w:ascii="Bradley Hand ITC" w:hAnsi="Bradley Hand ITC"/>
          <w:b/>
          <w:bCs/>
          <w:sz w:val="28"/>
          <w:szCs w:val="28"/>
          <w:lang w:val="es-MX"/>
        </w:rPr>
      </w:pPr>
    </w:p>
    <w:p w14:paraId="6CE4A18E" w14:textId="7E431989" w:rsidR="00F1194A" w:rsidRPr="00287DF2" w:rsidRDefault="007B522D" w:rsidP="00F1194A">
      <w:pPr>
        <w:rPr>
          <w:rFonts w:ascii="Bradley Hand ITC" w:hAnsi="Bradley Hand ITC"/>
          <w:b/>
          <w:bCs/>
          <w:sz w:val="28"/>
          <w:szCs w:val="28"/>
          <w:lang w:val="es-MX"/>
        </w:rPr>
      </w:pPr>
      <w:r>
        <w:rPr>
          <w:noProof/>
        </w:rPr>
        <w:lastRenderedPageBreak/>
        <w:drawing>
          <wp:anchor distT="0" distB="0" distL="114300" distR="114300" simplePos="0" relativeHeight="251672576" behindDoc="1" locked="0" layoutInCell="1" allowOverlap="1" wp14:anchorId="732376F2" wp14:editId="45E85CF6">
            <wp:simplePos x="0" y="0"/>
            <wp:positionH relativeFrom="page">
              <wp:align>left</wp:align>
            </wp:positionH>
            <wp:positionV relativeFrom="paragraph">
              <wp:posOffset>-888365</wp:posOffset>
            </wp:positionV>
            <wp:extent cx="7762875" cy="10041148"/>
            <wp:effectExtent l="0" t="0" r="0" b="0"/>
            <wp:wrapNone/>
            <wp:docPr id="33" name="Imagen 33" descr="Pin de Elisa Bartra en Dibujos para niños | Bordes y mar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de Elisa Bartra en Dibujos para niños | Bordes y marcos ..."/>
                    <pic:cNvPicPr>
                      <a:picLocks noChangeAspect="1" noChangeArrowheads="1"/>
                    </pic:cNvPicPr>
                  </pic:nvPicPr>
                  <pic:blipFill rotWithShape="1">
                    <a:blip r:embed="rId7">
                      <a:extLst>
                        <a:ext uri="{28A0092B-C50C-407E-A947-70E740481C1C}">
                          <a14:useLocalDpi xmlns:a14="http://schemas.microsoft.com/office/drawing/2010/main" val="0"/>
                        </a:ext>
                      </a:extLst>
                    </a:blip>
                    <a:srcRect b="3583"/>
                    <a:stretch/>
                  </pic:blipFill>
                  <pic:spPr bwMode="auto">
                    <a:xfrm>
                      <a:off x="0" y="0"/>
                      <a:ext cx="7762875" cy="10041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r w:rsidR="00F1194A" w:rsidRPr="000359B9">
        <w:rPr>
          <w:rFonts w:ascii="Bradley Hand ITC" w:hAnsi="Bradley Hand ITC"/>
          <w:b/>
          <w:bCs/>
          <w:sz w:val="28"/>
          <w:szCs w:val="28"/>
          <w:lang w:val="es-MX"/>
        </w:rPr>
        <w:t>Practica</w:t>
      </w:r>
      <w:r w:rsidR="0001624F">
        <w:rPr>
          <w:rFonts w:ascii="Bradley Hand ITC" w:hAnsi="Bradley Hand ITC"/>
          <w:b/>
          <w:bCs/>
          <w:sz w:val="28"/>
          <w:szCs w:val="28"/>
          <w:lang w:val="es-MX"/>
        </w:rPr>
        <w:t xml:space="preserve"> </w:t>
      </w:r>
      <w:r w:rsidR="0010756C">
        <w:rPr>
          <w:rFonts w:ascii="Bradley Hand ITC" w:hAnsi="Bradley Hand ITC"/>
          <w:b/>
          <w:bCs/>
          <w:sz w:val="28"/>
          <w:szCs w:val="28"/>
          <w:lang w:val="es-MX"/>
        </w:rPr>
        <w:t>1</w:t>
      </w:r>
      <w:r w:rsidR="00DF1452">
        <w:rPr>
          <w:rFonts w:ascii="Bradley Hand ITC" w:hAnsi="Bradley Hand ITC"/>
          <w:b/>
          <w:bCs/>
          <w:sz w:val="28"/>
          <w:szCs w:val="28"/>
          <w:lang w:val="es-MX"/>
        </w:rPr>
        <w:t>2</w:t>
      </w:r>
      <w:r w:rsidR="00F1194A" w:rsidRPr="000359B9">
        <w:rPr>
          <w:rFonts w:ascii="Bradley Hand ITC" w:hAnsi="Bradley Hand ITC"/>
          <w:b/>
          <w:bCs/>
          <w:sz w:val="28"/>
          <w:szCs w:val="28"/>
          <w:lang w:val="es-MX"/>
        </w:rPr>
        <w:t>:</w:t>
      </w:r>
      <w:r w:rsidR="00F1194A">
        <w:t xml:space="preserve"> </w:t>
      </w:r>
      <w:r w:rsidR="00DF1452">
        <w:rPr>
          <w:rFonts w:ascii="Bradley Hand ITC" w:hAnsi="Bradley Hand ITC"/>
          <w:sz w:val="24"/>
          <w:szCs w:val="24"/>
        </w:rPr>
        <w:t xml:space="preserve">Promover la construcción de normas y limites, explicándoles a los niños las rutinas, actividades y situaciones cotidianas de la familia. </w:t>
      </w:r>
    </w:p>
    <w:p w14:paraId="10B62227" w14:textId="738A0067" w:rsidR="009C01BB" w:rsidRDefault="009C01BB" w:rsidP="009C01BB">
      <w:pPr>
        <w:rPr>
          <w:rFonts w:ascii="Bradley Hand ITC" w:hAnsi="Bradley Hand ITC"/>
          <w:sz w:val="24"/>
          <w:szCs w:val="24"/>
        </w:rPr>
      </w:pPr>
      <w:r w:rsidRPr="006C4608">
        <w:rPr>
          <w:rFonts w:ascii="Bradley Hand ITC" w:hAnsi="Bradley Hand ITC"/>
          <w:b/>
          <w:bCs/>
          <w:sz w:val="28"/>
          <w:szCs w:val="28"/>
          <w:lang w:val="es-MX"/>
        </w:rPr>
        <w:t>Practica 1</w:t>
      </w:r>
      <w:r>
        <w:rPr>
          <w:rFonts w:ascii="Bradley Hand ITC" w:hAnsi="Bradley Hand ITC"/>
          <w:b/>
          <w:bCs/>
          <w:sz w:val="28"/>
          <w:szCs w:val="28"/>
          <w:lang w:val="es-MX"/>
        </w:rPr>
        <w:t>3</w:t>
      </w:r>
      <w:r w:rsidRPr="006C4608">
        <w:rPr>
          <w:rFonts w:ascii="Bradley Hand ITC" w:hAnsi="Bradley Hand ITC"/>
          <w:b/>
          <w:bCs/>
          <w:sz w:val="28"/>
          <w:szCs w:val="28"/>
          <w:lang w:val="es-MX"/>
        </w:rPr>
        <w:t>:</w:t>
      </w:r>
      <w:r>
        <w:rPr>
          <w:rFonts w:ascii="Bradley Hand ITC" w:hAnsi="Bradley Hand ITC"/>
          <w:b/>
          <w:bCs/>
          <w:sz w:val="28"/>
          <w:szCs w:val="28"/>
          <w:lang w:val="es-MX"/>
        </w:rPr>
        <w:t xml:space="preserve"> </w:t>
      </w:r>
      <w:r>
        <w:rPr>
          <w:rFonts w:ascii="Bradley Hand ITC" w:hAnsi="Bradley Hand ITC"/>
          <w:sz w:val="24"/>
          <w:szCs w:val="24"/>
        </w:rPr>
        <w:t xml:space="preserve">Generar experiencias para el disfrute del juego, la creación, la exploración y la literatura con niñas y niños desde la gestación. </w:t>
      </w:r>
    </w:p>
    <w:p w14:paraId="325DB1E6" w14:textId="77777777" w:rsidR="003E1BDE" w:rsidRDefault="003E1BDE" w:rsidP="00F1194A">
      <w:pPr>
        <w:jc w:val="both"/>
        <w:rPr>
          <w:rFonts w:ascii="Bradley Hand ITC" w:hAnsi="Bradley Hand ITC"/>
          <w:b/>
          <w:bCs/>
          <w:sz w:val="28"/>
          <w:szCs w:val="28"/>
          <w:lang w:val="es-MX"/>
        </w:rPr>
      </w:pPr>
    </w:p>
    <w:p w14:paraId="74FD3800" w14:textId="66D48E18" w:rsidR="00526DC5" w:rsidRPr="00A5797C" w:rsidRDefault="00526DC5" w:rsidP="00A5797C">
      <w:pPr>
        <w:pStyle w:val="Prrafodelista"/>
        <w:rPr>
          <w:rFonts w:ascii="Bradley Hand ITC" w:hAnsi="Bradley Hand ITC"/>
          <w:sz w:val="24"/>
          <w:szCs w:val="24"/>
          <w:lang w:val="es-MX"/>
        </w:rPr>
      </w:pPr>
    </w:p>
    <w:p w14:paraId="7C99C461" w14:textId="37BC599F" w:rsidR="0021558C" w:rsidRPr="00287DF2" w:rsidRDefault="002C6CF2" w:rsidP="00287DF2">
      <w:pPr>
        <w:rPr>
          <w:rFonts w:ascii="Bradley Hand ITC" w:hAnsi="Bradley Hand ITC"/>
          <w:sz w:val="24"/>
          <w:szCs w:val="24"/>
          <w:lang w:val="es-MX"/>
        </w:rPr>
      </w:pPr>
      <w:r>
        <w:rPr>
          <w:noProof/>
        </w:rPr>
        <w:drawing>
          <wp:anchor distT="0" distB="0" distL="114300" distR="114300" simplePos="0" relativeHeight="251662336" behindDoc="1" locked="0" layoutInCell="1" allowOverlap="1" wp14:anchorId="62EA54A8" wp14:editId="19AA27E0">
            <wp:simplePos x="0" y="0"/>
            <wp:positionH relativeFrom="page">
              <wp:align>left</wp:align>
            </wp:positionH>
            <wp:positionV relativeFrom="paragraph">
              <wp:posOffset>-891923</wp:posOffset>
            </wp:positionV>
            <wp:extent cx="7762875" cy="10041148"/>
            <wp:effectExtent l="0" t="0" r="0" b="0"/>
            <wp:wrapNone/>
            <wp:docPr id="28" name="Imagen 28" descr="Pin de Elisa Bartra en Dibujos para niños | Bordes y mar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de Elisa Bartra en Dibujos para niños | Bordes y marcos ..."/>
                    <pic:cNvPicPr>
                      <a:picLocks noChangeAspect="1" noChangeArrowheads="1"/>
                    </pic:cNvPicPr>
                  </pic:nvPicPr>
                  <pic:blipFill rotWithShape="1">
                    <a:blip r:embed="rId7">
                      <a:extLst>
                        <a:ext uri="{28A0092B-C50C-407E-A947-70E740481C1C}">
                          <a14:useLocalDpi xmlns:a14="http://schemas.microsoft.com/office/drawing/2010/main" val="0"/>
                        </a:ext>
                      </a:extLst>
                    </a:blip>
                    <a:srcRect b="3583"/>
                    <a:stretch/>
                  </pic:blipFill>
                  <pic:spPr bwMode="auto">
                    <a:xfrm>
                      <a:off x="0" y="0"/>
                      <a:ext cx="7762875" cy="10041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558C" w:rsidRPr="00A45C14">
        <w:rPr>
          <w:rFonts w:ascii="Bradley Hand ITC" w:hAnsi="Bradley Hand ITC"/>
          <w:b/>
          <w:bCs/>
          <w:sz w:val="28"/>
          <w:szCs w:val="28"/>
          <w:lang w:val="es-MX"/>
        </w:rPr>
        <w:t>RETO:</w:t>
      </w:r>
      <w:r w:rsidR="0021558C">
        <w:rPr>
          <w:rFonts w:ascii="Bradley Hand ITC" w:hAnsi="Bradley Hand ITC"/>
          <w:b/>
          <w:bCs/>
          <w:sz w:val="28"/>
          <w:szCs w:val="28"/>
          <w:lang w:val="es-MX"/>
        </w:rPr>
        <w:t xml:space="preserve"> </w:t>
      </w:r>
      <w:r w:rsidR="00CE50F1">
        <w:rPr>
          <w:rFonts w:ascii="Bradley Hand ITC" w:hAnsi="Bradley Hand ITC"/>
          <w:b/>
          <w:bCs/>
          <w:sz w:val="28"/>
          <w:szCs w:val="28"/>
          <w:lang w:val="es-MX"/>
        </w:rPr>
        <w:t>“</w:t>
      </w:r>
      <w:r w:rsidR="00086E67">
        <w:rPr>
          <w:rFonts w:ascii="Bradley Hand ITC" w:hAnsi="Bradley Hand ITC"/>
          <w:b/>
          <w:bCs/>
          <w:sz w:val="28"/>
          <w:szCs w:val="28"/>
          <w:lang w:val="es-MX"/>
        </w:rPr>
        <w:t>Cabello Loco</w:t>
      </w:r>
      <w:r w:rsidR="0021558C">
        <w:rPr>
          <w:rFonts w:ascii="Bradley Hand ITC" w:hAnsi="Bradley Hand ITC"/>
          <w:b/>
          <w:bCs/>
          <w:sz w:val="28"/>
          <w:szCs w:val="28"/>
          <w:lang w:val="es-MX"/>
        </w:rPr>
        <w:t>”</w:t>
      </w:r>
    </w:p>
    <w:p w14:paraId="68DD1D61" w14:textId="51A072E1" w:rsidR="006676B7" w:rsidRDefault="00227CA4" w:rsidP="006429C9">
      <w:pPr>
        <w:spacing w:after="114" w:line="264" w:lineRule="auto"/>
        <w:rPr>
          <w:rFonts w:ascii="Bradley Hand ITC" w:hAnsi="Bradley Hand ITC"/>
          <w:b/>
          <w:sz w:val="28"/>
          <w:szCs w:val="28"/>
        </w:rPr>
      </w:pPr>
      <w:r>
        <w:rPr>
          <w:rFonts w:ascii="Bradley Hand ITC" w:hAnsi="Bradley Hand ITC"/>
          <w:b/>
          <w:sz w:val="28"/>
          <w:szCs w:val="28"/>
        </w:rPr>
        <w:t xml:space="preserve">¿En </w:t>
      </w:r>
      <w:r w:rsidR="00B861D5">
        <w:rPr>
          <w:rFonts w:ascii="Bradley Hand ITC" w:hAnsi="Bradley Hand ITC"/>
          <w:b/>
          <w:sz w:val="28"/>
          <w:szCs w:val="28"/>
        </w:rPr>
        <w:t>qué</w:t>
      </w:r>
      <w:r>
        <w:rPr>
          <w:rFonts w:ascii="Bradley Hand ITC" w:hAnsi="Bradley Hand ITC"/>
          <w:b/>
          <w:sz w:val="28"/>
          <w:szCs w:val="28"/>
        </w:rPr>
        <w:t xml:space="preserve"> consiste el reto?</w:t>
      </w:r>
    </w:p>
    <w:p w14:paraId="09B0574E" w14:textId="68483204" w:rsidR="00E65479" w:rsidRDefault="00086E67" w:rsidP="006429C9">
      <w:pPr>
        <w:spacing w:after="114" w:line="264" w:lineRule="auto"/>
        <w:rPr>
          <w:rFonts w:ascii="Bradley Hand ITC" w:hAnsi="Bradley Hand ITC"/>
          <w:bCs/>
          <w:sz w:val="24"/>
          <w:szCs w:val="24"/>
        </w:rPr>
      </w:pPr>
      <w:r>
        <w:rPr>
          <w:rFonts w:ascii="Bradley Hand ITC" w:hAnsi="Bradley Hand ITC"/>
          <w:bCs/>
          <w:sz w:val="24"/>
          <w:szCs w:val="24"/>
        </w:rPr>
        <w:t>El reto de esta semana se trata de realizar un amigo con un cabello muy alocado.</w:t>
      </w:r>
    </w:p>
    <w:p w14:paraId="34B3B50C" w14:textId="34942E04" w:rsidR="00086E67" w:rsidRDefault="00086E67" w:rsidP="006429C9">
      <w:pPr>
        <w:spacing w:after="114" w:line="264" w:lineRule="auto"/>
        <w:rPr>
          <w:rFonts w:ascii="Bradley Hand ITC" w:hAnsi="Bradley Hand ITC"/>
          <w:bCs/>
          <w:sz w:val="24"/>
          <w:szCs w:val="24"/>
        </w:rPr>
      </w:pPr>
      <w:r>
        <w:rPr>
          <w:rFonts w:ascii="Bradley Hand ITC" w:hAnsi="Bradley Hand ITC"/>
          <w:bCs/>
          <w:sz w:val="24"/>
          <w:szCs w:val="24"/>
        </w:rPr>
        <w:t xml:space="preserve">Le van a colocar un nombre, rasgos faciales como boca, ojos, orejas, aretes, entre otros. </w:t>
      </w:r>
    </w:p>
    <w:p w14:paraId="33B62193" w14:textId="31CA6298" w:rsidR="00086E67" w:rsidRDefault="00086E67" w:rsidP="006429C9">
      <w:pPr>
        <w:spacing w:after="114" w:line="264" w:lineRule="auto"/>
        <w:rPr>
          <w:rFonts w:ascii="Bradley Hand ITC" w:hAnsi="Bradley Hand ITC"/>
          <w:bCs/>
          <w:sz w:val="24"/>
          <w:szCs w:val="24"/>
        </w:rPr>
      </w:pPr>
      <w:r>
        <w:rPr>
          <w:rFonts w:ascii="Bradley Hand ITC" w:hAnsi="Bradley Hand ITC"/>
          <w:bCs/>
          <w:sz w:val="24"/>
          <w:szCs w:val="24"/>
        </w:rPr>
        <w:t xml:space="preserve">Al pasar los días a este nuevo amigo le </w:t>
      </w:r>
      <w:r w:rsidR="00E11DE0">
        <w:rPr>
          <w:rFonts w:ascii="Bradley Hand ITC" w:hAnsi="Bradley Hand ITC"/>
          <w:bCs/>
          <w:sz w:val="24"/>
          <w:szCs w:val="24"/>
        </w:rPr>
        <w:t>va a</w:t>
      </w:r>
      <w:r>
        <w:rPr>
          <w:rFonts w:ascii="Bradley Hand ITC" w:hAnsi="Bradley Hand ITC"/>
          <w:bCs/>
          <w:sz w:val="24"/>
          <w:szCs w:val="24"/>
        </w:rPr>
        <w:t xml:space="preserve"> ir creciendo su cabello y lo podemos recortar al gusto de cada uno, al final de la semana cada familia va a presentar su amigo alocado. </w:t>
      </w:r>
    </w:p>
    <w:p w14:paraId="03971136" w14:textId="0BDAEAD2" w:rsidR="00E11DE0" w:rsidRPr="00E11DE0" w:rsidRDefault="00E11DE0" w:rsidP="00E11DE0">
      <w:pPr>
        <w:pStyle w:val="NormalWeb"/>
        <w:rPr>
          <w:rFonts w:ascii="Bradley Hand ITC" w:hAnsi="Bradley Hand ITC" w:cs="Arial"/>
          <w:bCs/>
          <w:color w:val="272837"/>
        </w:rPr>
      </w:pPr>
      <w:r w:rsidRPr="00E11DE0">
        <w:rPr>
          <w:rFonts w:ascii="Bradley Hand ITC" w:hAnsi="Bradley Hand ITC"/>
          <w:bCs/>
        </w:rPr>
        <w:t>Para realizarlo debe</w:t>
      </w:r>
      <w:r w:rsidRPr="00E11DE0">
        <w:rPr>
          <w:rFonts w:ascii="Bradley Hand ITC" w:hAnsi="Bradley Hand ITC" w:cs="Arial"/>
          <w:bCs/>
          <w:color w:val="272837"/>
        </w:rPr>
        <w:t xml:space="preserve"> comenzar coloca</w:t>
      </w:r>
      <w:r>
        <w:rPr>
          <w:rFonts w:ascii="Bradley Hand ITC" w:hAnsi="Bradley Hand ITC" w:cs="Arial"/>
          <w:bCs/>
          <w:color w:val="272837"/>
        </w:rPr>
        <w:t>ndo</w:t>
      </w:r>
      <w:r w:rsidRPr="00E11DE0">
        <w:rPr>
          <w:rFonts w:ascii="Bradley Hand ITC" w:hAnsi="Bradley Hand ITC" w:cs="Arial"/>
          <w:bCs/>
          <w:color w:val="272837"/>
        </w:rPr>
        <w:t xml:space="preserve"> </w:t>
      </w:r>
      <w:r>
        <w:rPr>
          <w:rFonts w:ascii="Bradley Hand ITC" w:hAnsi="Bradley Hand ITC" w:cs="Arial"/>
          <w:bCs/>
          <w:color w:val="272837"/>
        </w:rPr>
        <w:t>en la media</w:t>
      </w:r>
      <w:r w:rsidRPr="00E11DE0">
        <w:rPr>
          <w:rFonts w:ascii="Bradley Hand ITC" w:hAnsi="Bradley Hand ITC" w:cs="Arial"/>
          <w:bCs/>
          <w:color w:val="272837"/>
        </w:rPr>
        <w:t xml:space="preserve"> bastantes semillas y luego el aserrín. Aprieten bien formando una esfera y cierren el nudo. Den vuelta la media de modo que queden las semillas hacia arriba.</w:t>
      </w:r>
    </w:p>
    <w:p w14:paraId="557BE822" w14:textId="0FAC399A" w:rsidR="00E11DE0" w:rsidRPr="00E11DE0" w:rsidRDefault="00E11DE0" w:rsidP="00E11DE0">
      <w:pPr>
        <w:spacing w:before="100" w:beforeAutospacing="1" w:after="100" w:afterAutospacing="1" w:line="240" w:lineRule="auto"/>
        <w:rPr>
          <w:rFonts w:ascii="Bradley Hand ITC" w:eastAsia="Times New Roman" w:hAnsi="Bradley Hand ITC" w:cs="Arial"/>
          <w:bCs/>
          <w:color w:val="272837"/>
          <w:sz w:val="24"/>
          <w:szCs w:val="24"/>
          <w:lang w:eastAsia="es-CO"/>
        </w:rPr>
      </w:pPr>
      <w:r w:rsidRPr="00E11DE0">
        <w:rPr>
          <w:rFonts w:ascii="Bradley Hand ITC" w:eastAsia="Times New Roman" w:hAnsi="Bradley Hand ITC" w:cs="Arial"/>
          <w:bCs/>
          <w:color w:val="272837"/>
          <w:sz w:val="24"/>
          <w:szCs w:val="24"/>
          <w:lang w:eastAsia="es-CO"/>
        </w:rPr>
        <w:t>Pellizquen un pedacito de media con relleno y enróllenlo con hilo para formar la nariz. Pueden también hacer las orejas. Peguen sobre la cara ojitos y también boca y todo lo que se les ocurra. Remojen el muñeco</w:t>
      </w:r>
      <w:r>
        <w:rPr>
          <w:rFonts w:ascii="Bradley Hand ITC" w:eastAsia="Times New Roman" w:hAnsi="Bradley Hand ITC" w:cs="Arial"/>
          <w:bCs/>
          <w:color w:val="272837"/>
          <w:sz w:val="24"/>
          <w:szCs w:val="24"/>
          <w:lang w:eastAsia="es-CO"/>
        </w:rPr>
        <w:t>, no se pueden exceder</w:t>
      </w:r>
      <w:r w:rsidR="00F277FC">
        <w:rPr>
          <w:rFonts w:ascii="Bradley Hand ITC" w:eastAsia="Times New Roman" w:hAnsi="Bradley Hand ITC" w:cs="Arial"/>
          <w:bCs/>
          <w:color w:val="272837"/>
          <w:sz w:val="24"/>
          <w:szCs w:val="24"/>
          <w:lang w:eastAsia="es-CO"/>
        </w:rPr>
        <w:t xml:space="preserve"> en el agua ya que lo pueden podrir </w:t>
      </w:r>
      <w:r w:rsidR="00F277FC" w:rsidRPr="00E11DE0">
        <w:rPr>
          <w:rFonts w:ascii="Bradley Hand ITC" w:eastAsia="Times New Roman" w:hAnsi="Bradley Hand ITC" w:cs="Arial"/>
          <w:bCs/>
          <w:color w:val="272837"/>
          <w:sz w:val="24"/>
          <w:szCs w:val="24"/>
          <w:lang w:eastAsia="es-CO"/>
        </w:rPr>
        <w:t>y</w:t>
      </w:r>
      <w:r w:rsidRPr="00E11DE0">
        <w:rPr>
          <w:rFonts w:ascii="Bradley Hand ITC" w:eastAsia="Times New Roman" w:hAnsi="Bradley Hand ITC" w:cs="Arial"/>
          <w:bCs/>
          <w:color w:val="272837"/>
          <w:sz w:val="24"/>
          <w:szCs w:val="24"/>
          <w:lang w:eastAsia="es-CO"/>
        </w:rPr>
        <w:t xml:space="preserve"> luego colóquenlo sobre un plato pequeño</w:t>
      </w:r>
      <w:r>
        <w:rPr>
          <w:rFonts w:ascii="Bradley Hand ITC" w:eastAsia="Times New Roman" w:hAnsi="Bradley Hand ITC" w:cs="Arial"/>
          <w:bCs/>
          <w:color w:val="272837"/>
          <w:sz w:val="24"/>
          <w:szCs w:val="24"/>
          <w:lang w:eastAsia="es-CO"/>
        </w:rPr>
        <w:t xml:space="preserve"> o un vaso desechable. </w:t>
      </w:r>
    </w:p>
    <w:p w14:paraId="3C353E94" w14:textId="0D853DF1" w:rsidR="00E11DE0" w:rsidRDefault="00E11DE0" w:rsidP="006429C9">
      <w:pPr>
        <w:spacing w:after="114" w:line="264" w:lineRule="auto"/>
        <w:rPr>
          <w:rFonts w:ascii="Bradley Hand ITC" w:hAnsi="Bradley Hand ITC"/>
          <w:bCs/>
          <w:sz w:val="24"/>
          <w:szCs w:val="24"/>
        </w:rPr>
      </w:pPr>
    </w:p>
    <w:p w14:paraId="21FEC94F" w14:textId="4C5A6FE7" w:rsidR="003E1BDE" w:rsidRDefault="0021558C" w:rsidP="003E1BDE">
      <w:pPr>
        <w:jc w:val="both"/>
        <w:rPr>
          <w:rFonts w:ascii="Bradley Hand ITC" w:hAnsi="Bradley Hand ITC"/>
          <w:sz w:val="24"/>
          <w:szCs w:val="24"/>
        </w:rPr>
      </w:pPr>
      <w:r w:rsidRPr="00802F62">
        <w:rPr>
          <w:rFonts w:ascii="Bradley Hand ITC" w:hAnsi="Bradley Hand ITC"/>
          <w:b/>
          <w:bCs/>
          <w:sz w:val="28"/>
          <w:szCs w:val="28"/>
          <w:lang w:val="es-MX"/>
        </w:rPr>
        <w:t>MATERIALES:</w:t>
      </w:r>
      <w:r w:rsidR="00F17376">
        <w:rPr>
          <w:rFonts w:ascii="Bradley Hand ITC" w:hAnsi="Bradley Hand ITC"/>
          <w:b/>
          <w:bCs/>
          <w:sz w:val="28"/>
          <w:szCs w:val="28"/>
          <w:lang w:val="es-MX"/>
        </w:rPr>
        <w:t xml:space="preserve"> </w:t>
      </w:r>
      <w:r w:rsidR="00E11DE0">
        <w:rPr>
          <w:rFonts w:ascii="Bradley Hand ITC" w:hAnsi="Bradley Hand ITC"/>
          <w:sz w:val="24"/>
          <w:szCs w:val="24"/>
        </w:rPr>
        <w:t>media velada, alpiste, aserrín, vaso</w:t>
      </w:r>
      <w:r w:rsidR="00F277FC">
        <w:rPr>
          <w:rFonts w:ascii="Bradley Hand ITC" w:hAnsi="Bradley Hand ITC"/>
          <w:sz w:val="24"/>
          <w:szCs w:val="24"/>
        </w:rPr>
        <w:t xml:space="preserve"> o plato</w:t>
      </w:r>
      <w:r w:rsidR="00E11DE0">
        <w:rPr>
          <w:rFonts w:ascii="Bradley Hand ITC" w:hAnsi="Bradley Hand ITC"/>
          <w:sz w:val="24"/>
          <w:szCs w:val="24"/>
        </w:rPr>
        <w:t xml:space="preserve"> </w:t>
      </w:r>
      <w:r w:rsidR="00F277FC">
        <w:rPr>
          <w:rFonts w:ascii="Bradley Hand ITC" w:hAnsi="Bradley Hand ITC"/>
          <w:sz w:val="24"/>
          <w:szCs w:val="24"/>
        </w:rPr>
        <w:t>desechable y</w:t>
      </w:r>
      <w:r w:rsidR="00E11DE0">
        <w:rPr>
          <w:rFonts w:ascii="Bradley Hand ITC" w:hAnsi="Bradley Hand ITC"/>
          <w:sz w:val="24"/>
          <w:szCs w:val="24"/>
        </w:rPr>
        <w:t xml:space="preserve"> los accesorios que le van a colocar a cada muñeco.</w:t>
      </w:r>
    </w:p>
    <w:p w14:paraId="4483C104" w14:textId="615A15DC" w:rsidR="00287DF2" w:rsidRDefault="00287DF2" w:rsidP="003E1BDE">
      <w:pPr>
        <w:jc w:val="both"/>
        <w:rPr>
          <w:rFonts w:ascii="Bradley Hand ITC" w:hAnsi="Bradley Hand ITC"/>
          <w:sz w:val="24"/>
          <w:szCs w:val="24"/>
        </w:rPr>
      </w:pPr>
      <w:r>
        <w:rPr>
          <w:noProof/>
        </w:rPr>
        <w:drawing>
          <wp:inline distT="0" distB="0" distL="0" distR="0" wp14:anchorId="22138743" wp14:editId="1072B6A1">
            <wp:extent cx="1416170" cy="1409065"/>
            <wp:effectExtent l="76200" t="76200" r="127000" b="133985"/>
            <wp:docPr id="20" name="Imagen 20" descr="MUÑECO DE ALPISTE - Dulce abrojit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ÑECO DE ALPISTE - Dulce abrojit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874" cy="1423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580587F7" wp14:editId="1DB7C692">
            <wp:extent cx="1483874" cy="1446182"/>
            <wp:effectExtent l="76200" t="76200" r="135890" b="135255"/>
            <wp:docPr id="22" name="Imagen 22" descr="20 mejores imágenes de muñecos alpiste | Cabeza de pas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mejores imágenes de muñecos alpiste | Cabeza de past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724" cy="15123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8CAC6D7" w14:textId="7C5D2F20" w:rsidR="00F277FC" w:rsidRDefault="00F277FC" w:rsidP="003E1BDE">
      <w:pPr>
        <w:jc w:val="both"/>
        <w:rPr>
          <w:rFonts w:ascii="Bradley Hand ITC" w:hAnsi="Bradley Hand ITC"/>
          <w:sz w:val="24"/>
          <w:szCs w:val="24"/>
        </w:rPr>
      </w:pPr>
    </w:p>
    <w:p w14:paraId="5C098B17" w14:textId="0A990558" w:rsidR="00875FFA" w:rsidRDefault="002C6CF2" w:rsidP="003E1BDE">
      <w:pPr>
        <w:jc w:val="both"/>
        <w:rPr>
          <w:rFonts w:ascii="Bradley Hand ITC" w:hAnsi="Bradley Hand ITC"/>
          <w:sz w:val="24"/>
          <w:szCs w:val="24"/>
        </w:rPr>
      </w:pPr>
      <w:r>
        <w:rPr>
          <w:noProof/>
        </w:rPr>
        <w:lastRenderedPageBreak/>
        <w:drawing>
          <wp:anchor distT="0" distB="0" distL="114300" distR="114300" simplePos="0" relativeHeight="251664384" behindDoc="1" locked="0" layoutInCell="1" allowOverlap="1" wp14:anchorId="7C7566DE" wp14:editId="2AA51688">
            <wp:simplePos x="0" y="0"/>
            <wp:positionH relativeFrom="page">
              <wp:align>right</wp:align>
            </wp:positionH>
            <wp:positionV relativeFrom="paragraph">
              <wp:posOffset>-879822</wp:posOffset>
            </wp:positionV>
            <wp:extent cx="7762875" cy="10041148"/>
            <wp:effectExtent l="0" t="0" r="0" b="0"/>
            <wp:wrapNone/>
            <wp:docPr id="29" name="Imagen 29" descr="Pin de Elisa Bartra en Dibujos para niños | Bordes y mar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de Elisa Bartra en Dibujos para niños | Bordes y marcos ..."/>
                    <pic:cNvPicPr>
                      <a:picLocks noChangeAspect="1" noChangeArrowheads="1"/>
                    </pic:cNvPicPr>
                  </pic:nvPicPr>
                  <pic:blipFill rotWithShape="1">
                    <a:blip r:embed="rId7">
                      <a:extLst>
                        <a:ext uri="{28A0092B-C50C-407E-A947-70E740481C1C}">
                          <a14:useLocalDpi xmlns:a14="http://schemas.microsoft.com/office/drawing/2010/main" val="0"/>
                        </a:ext>
                      </a:extLst>
                    </a:blip>
                    <a:srcRect b="3583"/>
                    <a:stretch/>
                  </pic:blipFill>
                  <pic:spPr bwMode="auto">
                    <a:xfrm>
                      <a:off x="0" y="0"/>
                      <a:ext cx="7762875" cy="10041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3EF2E" w14:textId="139F40CC" w:rsidR="005B27AA" w:rsidRDefault="005B27AA" w:rsidP="003E1BDE">
      <w:pPr>
        <w:jc w:val="both"/>
        <w:rPr>
          <w:rStyle w:val="Textoennegrita"/>
          <w:rFonts w:ascii="Bradley Hand ITC" w:hAnsi="Bradley Hand ITC" w:cs="Arial"/>
          <w:sz w:val="28"/>
          <w:szCs w:val="28"/>
        </w:rPr>
      </w:pPr>
    </w:p>
    <w:p w14:paraId="5758A9BD" w14:textId="270F2206" w:rsidR="003E1BDE" w:rsidRDefault="00EB33A9" w:rsidP="003E1BDE">
      <w:pPr>
        <w:jc w:val="both"/>
        <w:rPr>
          <w:rStyle w:val="Textoennegrita"/>
          <w:rFonts w:ascii="Bradley Hand ITC" w:hAnsi="Bradley Hand ITC" w:cs="Arial"/>
          <w:sz w:val="28"/>
          <w:szCs w:val="28"/>
        </w:rPr>
      </w:pPr>
      <w:r>
        <w:rPr>
          <w:rStyle w:val="Textoennegrita"/>
          <w:rFonts w:ascii="Bradley Hand ITC" w:hAnsi="Bradley Hand ITC" w:cs="Arial"/>
          <w:sz w:val="28"/>
          <w:szCs w:val="28"/>
        </w:rPr>
        <w:t>LUNES</w:t>
      </w:r>
      <w:r w:rsidR="00920E18" w:rsidRPr="00906E9F">
        <w:rPr>
          <w:rStyle w:val="Textoennegrita"/>
          <w:rFonts w:ascii="Bradley Hand ITC" w:hAnsi="Bradley Hand ITC" w:cs="Arial"/>
          <w:sz w:val="28"/>
          <w:szCs w:val="28"/>
        </w:rPr>
        <w:t xml:space="preserve"> </w:t>
      </w:r>
      <w:r w:rsidR="00F277FC">
        <w:rPr>
          <w:rStyle w:val="Textoennegrita"/>
          <w:rFonts w:ascii="Bradley Hand ITC" w:hAnsi="Bradley Hand ITC" w:cs="Arial"/>
          <w:sz w:val="28"/>
          <w:szCs w:val="28"/>
        </w:rPr>
        <w:t>03</w:t>
      </w:r>
      <w:r w:rsidR="0091217B">
        <w:rPr>
          <w:rStyle w:val="Textoennegrita"/>
          <w:rFonts w:ascii="Bradley Hand ITC" w:hAnsi="Bradley Hand ITC" w:cs="Arial"/>
          <w:sz w:val="28"/>
          <w:szCs w:val="28"/>
        </w:rPr>
        <w:t xml:space="preserve"> </w:t>
      </w:r>
      <w:r w:rsidR="00920E18" w:rsidRPr="00906E9F">
        <w:rPr>
          <w:rStyle w:val="Textoennegrita"/>
          <w:rFonts w:ascii="Bradley Hand ITC" w:hAnsi="Bradley Hand ITC" w:cs="Arial"/>
          <w:sz w:val="28"/>
          <w:szCs w:val="28"/>
        </w:rPr>
        <w:t xml:space="preserve">DE </w:t>
      </w:r>
      <w:r w:rsidR="00DD7CDE">
        <w:rPr>
          <w:rStyle w:val="Textoennegrita"/>
          <w:rFonts w:ascii="Bradley Hand ITC" w:hAnsi="Bradley Hand ITC" w:cs="Arial"/>
          <w:sz w:val="28"/>
          <w:szCs w:val="28"/>
        </w:rPr>
        <w:t>AGOSTO</w:t>
      </w:r>
    </w:p>
    <w:p w14:paraId="3BE6C5BF" w14:textId="77777777" w:rsidR="00C61A79" w:rsidRPr="00C61A79" w:rsidRDefault="00C61A79" w:rsidP="00C61A79">
      <w:pPr>
        <w:pStyle w:val="Ttulo2"/>
        <w:shd w:val="clear" w:color="auto" w:fill="FFFFFF"/>
        <w:spacing w:before="0"/>
        <w:textAlignment w:val="baseline"/>
        <w:rPr>
          <w:rFonts w:ascii="Bradley Hand ITC" w:hAnsi="Bradley Hand ITC"/>
          <w:b/>
          <w:bCs/>
          <w:color w:val="000000" w:themeColor="text1"/>
          <w:sz w:val="28"/>
          <w:szCs w:val="28"/>
        </w:rPr>
      </w:pPr>
      <w:r w:rsidRPr="00C61A79">
        <w:rPr>
          <w:rFonts w:ascii="Bradley Hand ITC" w:hAnsi="Bradley Hand ITC"/>
          <w:b/>
          <w:bCs/>
          <w:color w:val="000000" w:themeColor="text1"/>
          <w:sz w:val="28"/>
          <w:szCs w:val="28"/>
          <w:bdr w:val="none" w:sz="0" w:space="0" w:color="auto" w:frame="1"/>
        </w:rPr>
        <w:t>El semáforo emocional</w:t>
      </w:r>
    </w:p>
    <w:p w14:paraId="1F3D14DE" w14:textId="61172B44" w:rsidR="00C61A79" w:rsidRDefault="00C61A79" w:rsidP="00C61A79">
      <w:pPr>
        <w:pStyle w:val="NormalWeb"/>
        <w:shd w:val="clear" w:color="auto" w:fill="FFFFFF"/>
        <w:spacing w:before="0" w:beforeAutospacing="0" w:after="0" w:afterAutospacing="0"/>
        <w:textAlignment w:val="baseline"/>
        <w:rPr>
          <w:rFonts w:ascii="Bradley Hand ITC" w:hAnsi="Bradley Hand ITC"/>
        </w:rPr>
      </w:pPr>
      <w:r w:rsidRPr="00C61A79">
        <w:rPr>
          <w:rFonts w:ascii="Bradley Hand ITC" w:hAnsi="Bradley Hand ITC"/>
        </w:rPr>
        <w:t xml:space="preserve">La actividad </w:t>
      </w:r>
      <w:r>
        <w:rPr>
          <w:rFonts w:ascii="Bradley Hand ITC" w:hAnsi="Bradley Hand ITC"/>
        </w:rPr>
        <w:t xml:space="preserve">para el día de </w:t>
      </w:r>
      <w:r w:rsidRPr="00C61A79">
        <w:rPr>
          <w:rFonts w:ascii="Bradley Hand ITC" w:hAnsi="Bradley Hand ITC"/>
        </w:rPr>
        <w:t>hoy</w:t>
      </w:r>
      <w:r>
        <w:rPr>
          <w:rFonts w:ascii="Bradley Hand ITC" w:hAnsi="Bradley Hand ITC"/>
        </w:rPr>
        <w:t xml:space="preserve"> es e</w:t>
      </w:r>
      <w:r w:rsidRPr="00C61A79">
        <w:rPr>
          <w:rFonts w:ascii="Bradley Hand ITC" w:hAnsi="Bradley Hand ITC"/>
        </w:rPr>
        <w:t xml:space="preserve">l semáforo de las emociones es una herramienta muy útil en </w:t>
      </w:r>
      <w:r>
        <w:rPr>
          <w:rFonts w:ascii="Bradley Hand ITC" w:hAnsi="Bradley Hand ITC"/>
        </w:rPr>
        <w:t>nuestros hogares</w:t>
      </w:r>
      <w:r w:rsidRPr="00C61A79">
        <w:rPr>
          <w:rFonts w:ascii="Bradley Hand ITC" w:hAnsi="Bradley Hand ITC"/>
        </w:rPr>
        <w:t xml:space="preserve"> para trabajar la resolución de conflictos entre los más pequeños</w:t>
      </w:r>
      <w:r>
        <w:rPr>
          <w:rFonts w:ascii="Bradley Hand ITC" w:hAnsi="Bradley Hand ITC"/>
        </w:rPr>
        <w:t xml:space="preserve"> y todos los miembros de la familia</w:t>
      </w:r>
      <w:r w:rsidRPr="00C61A79">
        <w:rPr>
          <w:rFonts w:ascii="Bradley Hand ITC" w:hAnsi="Bradley Hand ITC"/>
        </w:rPr>
        <w:t>, también es una técnica ideal para tener una guía de actuación al sentir ciertas emociones que nos hacen perder el control de nosotros mismos e impiden que vea las situaciones de forma objetiva</w:t>
      </w:r>
      <w:r w:rsidR="00B12FCB">
        <w:rPr>
          <w:rFonts w:ascii="Bradley Hand ITC" w:hAnsi="Bradley Hand ITC"/>
        </w:rPr>
        <w:t>.</w:t>
      </w:r>
      <w:r w:rsidRPr="00C61A79">
        <w:rPr>
          <w:rFonts w:ascii="Bradley Hand ITC" w:hAnsi="Bradley Hand ITC"/>
        </w:rPr>
        <w:t xml:space="preserve"> El semáforo nos ayudará a resolver nuestros problemas siendo conscientes de lo que sentimos, aceptando esa emoción, pero pensando con la máxima claridad posible antes de actuar.</w:t>
      </w:r>
      <w:r w:rsidRPr="00C61A79">
        <w:rPr>
          <w:rFonts w:ascii="Bradley Hand ITC" w:hAnsi="Bradley Hand ITC"/>
        </w:rPr>
        <w:br/>
        <w:t xml:space="preserve">Cuando sentimos emociones como la ira, tristeza, irritación, tensión, hostilidad… podemos experimentar cambios en nuestro cuerpo y en nuestra forma de actuar. Es importante comprender que todas las emociones son útiles y que son nuestra forma de experimentar aquello que nos sucede, por lo que reprimir una emoción solo traerá más problemas, es fundamental que como </w:t>
      </w:r>
      <w:r w:rsidR="00B12FCB">
        <w:rPr>
          <w:rFonts w:ascii="Bradley Hand ITC" w:hAnsi="Bradley Hand ITC"/>
        </w:rPr>
        <w:t xml:space="preserve">padres de familia o cuidadores </w:t>
      </w:r>
      <w:r w:rsidR="00B12FCB" w:rsidRPr="00C61A79">
        <w:rPr>
          <w:rFonts w:ascii="Bradley Hand ITC" w:hAnsi="Bradley Hand ITC"/>
        </w:rPr>
        <w:t>nos</w:t>
      </w:r>
      <w:r w:rsidRPr="00C61A79">
        <w:rPr>
          <w:rFonts w:ascii="Bradley Hand ITC" w:hAnsi="Bradley Hand ITC"/>
        </w:rPr>
        <w:t xml:space="preserve"> quede esto claro, para hacérselo llegar a nuestr</w:t>
      </w:r>
      <w:r w:rsidR="00B12FCB">
        <w:rPr>
          <w:rFonts w:ascii="Bradley Hand ITC" w:hAnsi="Bradley Hand ITC"/>
        </w:rPr>
        <w:t>as niñas y niños</w:t>
      </w:r>
      <w:r w:rsidRPr="00C61A79">
        <w:rPr>
          <w:rFonts w:ascii="Bradley Hand ITC" w:hAnsi="Bradley Hand ITC"/>
        </w:rPr>
        <w:t>.</w:t>
      </w:r>
    </w:p>
    <w:p w14:paraId="50E3AB91" w14:textId="77777777" w:rsidR="00B12FCB" w:rsidRPr="00C61A79" w:rsidRDefault="00B12FCB" w:rsidP="00C61A79">
      <w:pPr>
        <w:pStyle w:val="NormalWeb"/>
        <w:shd w:val="clear" w:color="auto" w:fill="FFFFFF"/>
        <w:spacing w:before="0" w:beforeAutospacing="0" w:after="0" w:afterAutospacing="0"/>
        <w:textAlignment w:val="baseline"/>
        <w:rPr>
          <w:rFonts w:ascii="Bradley Hand ITC" w:hAnsi="Bradley Hand ITC"/>
        </w:rPr>
      </w:pPr>
    </w:p>
    <w:p w14:paraId="0967AF20" w14:textId="6FB00BD6" w:rsidR="00B12FCB" w:rsidRPr="00B12FCB" w:rsidRDefault="00B65AA6" w:rsidP="00B12FCB">
      <w:pPr>
        <w:numPr>
          <w:ilvl w:val="0"/>
          <w:numId w:val="21"/>
        </w:numPr>
        <w:shd w:val="clear" w:color="auto" w:fill="FFFFFF"/>
        <w:spacing w:after="0" w:line="240" w:lineRule="auto"/>
        <w:ind w:left="450"/>
        <w:textAlignment w:val="baseline"/>
        <w:rPr>
          <w:rFonts w:ascii="Bradley Hand ITC" w:eastAsia="Times New Roman" w:hAnsi="Bradley Hand ITC" w:cs="Times New Roman"/>
          <w:color w:val="3C3C3C"/>
          <w:sz w:val="24"/>
          <w:szCs w:val="24"/>
          <w:lang w:eastAsia="es-CO"/>
        </w:rPr>
      </w:pPr>
      <w:r w:rsidRPr="00E27B68">
        <w:rPr>
          <w:rStyle w:val="Textoennegrita"/>
          <w:rFonts w:ascii="Bradley Hand ITC" w:hAnsi="Bradley Hand ITC" w:cs="Arial"/>
          <w:sz w:val="28"/>
          <w:szCs w:val="28"/>
        </w:rPr>
        <w:t>Materiales:</w:t>
      </w:r>
      <w:r>
        <w:rPr>
          <w:rStyle w:val="Textoennegrita"/>
          <w:rFonts w:ascii="Bradley Hand ITC" w:hAnsi="Bradley Hand ITC" w:cs="Arial"/>
          <w:b w:val="0"/>
          <w:bCs w:val="0"/>
        </w:rPr>
        <w:t xml:space="preserve"> </w:t>
      </w:r>
      <w:r w:rsidR="00B12FCB" w:rsidRPr="00B12FCB">
        <w:rPr>
          <w:rFonts w:ascii="Bradley Hand ITC" w:eastAsia="Times New Roman" w:hAnsi="Bradley Hand ITC" w:cs="Times New Roman"/>
          <w:color w:val="3C3C3C"/>
          <w:sz w:val="24"/>
          <w:szCs w:val="24"/>
          <w:lang w:eastAsia="es-CO"/>
        </w:rPr>
        <w:t>Cartulinas:  gris o negra para el cuerpo del semáforo. Además, roja, verde y amarilla para las luces.</w:t>
      </w:r>
    </w:p>
    <w:p w14:paraId="69B6249B" w14:textId="2B195674" w:rsidR="00B12FCB" w:rsidRPr="00B12FCB" w:rsidRDefault="00B12FCB" w:rsidP="00B12FCB">
      <w:pPr>
        <w:numPr>
          <w:ilvl w:val="0"/>
          <w:numId w:val="21"/>
        </w:numPr>
        <w:shd w:val="clear" w:color="auto" w:fill="FFFFFF"/>
        <w:spacing w:after="0" w:line="240" w:lineRule="auto"/>
        <w:ind w:left="450"/>
        <w:textAlignment w:val="baseline"/>
        <w:rPr>
          <w:rFonts w:ascii="Bradley Hand ITC" w:eastAsia="Times New Roman" w:hAnsi="Bradley Hand ITC" w:cs="Times New Roman"/>
          <w:color w:val="3C3C3C"/>
          <w:sz w:val="24"/>
          <w:szCs w:val="24"/>
          <w:lang w:eastAsia="es-CO"/>
        </w:rPr>
      </w:pPr>
      <w:r w:rsidRPr="00B12FCB">
        <w:rPr>
          <w:rFonts w:ascii="Bradley Hand ITC" w:eastAsia="Times New Roman" w:hAnsi="Bradley Hand ITC" w:cs="Times New Roman"/>
          <w:color w:val="3C3C3C"/>
          <w:sz w:val="24"/>
          <w:szCs w:val="24"/>
          <w:lang w:eastAsia="es-CO"/>
        </w:rPr>
        <w:t>Tijeras.</w:t>
      </w:r>
    </w:p>
    <w:p w14:paraId="0BA7412D" w14:textId="4BC7533B" w:rsidR="00B12FCB" w:rsidRPr="00B12FCB" w:rsidRDefault="00B12FCB" w:rsidP="00B12FCB">
      <w:pPr>
        <w:numPr>
          <w:ilvl w:val="0"/>
          <w:numId w:val="21"/>
        </w:numPr>
        <w:shd w:val="clear" w:color="auto" w:fill="FFFFFF"/>
        <w:spacing w:after="0" w:line="240" w:lineRule="auto"/>
        <w:ind w:left="450"/>
        <w:textAlignment w:val="baseline"/>
        <w:rPr>
          <w:rFonts w:ascii="Bradley Hand ITC" w:eastAsia="Times New Roman" w:hAnsi="Bradley Hand ITC" w:cs="Times New Roman"/>
          <w:color w:val="3C3C3C"/>
          <w:sz w:val="24"/>
          <w:szCs w:val="24"/>
          <w:lang w:eastAsia="es-CO"/>
        </w:rPr>
      </w:pPr>
      <w:r w:rsidRPr="00B12FCB">
        <w:rPr>
          <w:rFonts w:ascii="Bradley Hand ITC" w:eastAsia="Times New Roman" w:hAnsi="Bradley Hand ITC" w:cs="Times New Roman"/>
          <w:color w:val="3C3C3C"/>
          <w:sz w:val="24"/>
          <w:szCs w:val="24"/>
          <w:lang w:eastAsia="es-CO"/>
        </w:rPr>
        <w:t>Colbón o pegamento disponible.</w:t>
      </w:r>
    </w:p>
    <w:p w14:paraId="2A7C2049" w14:textId="4C025F1A" w:rsidR="00B12FCB" w:rsidRPr="00B12FCB" w:rsidRDefault="00B12FCB" w:rsidP="00B12FCB">
      <w:pPr>
        <w:numPr>
          <w:ilvl w:val="0"/>
          <w:numId w:val="21"/>
        </w:numPr>
        <w:shd w:val="clear" w:color="auto" w:fill="FFFFFF"/>
        <w:spacing w:after="0" w:line="240" w:lineRule="auto"/>
        <w:ind w:left="450"/>
        <w:textAlignment w:val="baseline"/>
        <w:rPr>
          <w:rFonts w:ascii="Bradley Hand ITC" w:eastAsia="Times New Roman" w:hAnsi="Bradley Hand ITC" w:cs="Times New Roman"/>
          <w:color w:val="3C3C3C"/>
          <w:sz w:val="24"/>
          <w:szCs w:val="24"/>
          <w:lang w:eastAsia="es-CO"/>
        </w:rPr>
      </w:pPr>
      <w:r w:rsidRPr="00B12FCB">
        <w:rPr>
          <w:rFonts w:ascii="Bradley Hand ITC" w:eastAsia="Times New Roman" w:hAnsi="Bradley Hand ITC" w:cs="Times New Roman"/>
          <w:color w:val="3C3C3C"/>
          <w:sz w:val="24"/>
          <w:szCs w:val="24"/>
          <w:lang w:eastAsia="es-CO"/>
        </w:rPr>
        <w:t>Plantillas de círculos para usarlas como guía: Platos de cartón, una tapa, etc.</w:t>
      </w:r>
    </w:p>
    <w:p w14:paraId="76EF4830" w14:textId="65778EE0" w:rsidR="00B12FCB" w:rsidRPr="00B12FCB" w:rsidRDefault="00B12FCB" w:rsidP="00B12FCB">
      <w:pPr>
        <w:numPr>
          <w:ilvl w:val="0"/>
          <w:numId w:val="21"/>
        </w:numPr>
        <w:shd w:val="clear" w:color="auto" w:fill="FFFFFF"/>
        <w:spacing w:after="0" w:line="240" w:lineRule="auto"/>
        <w:ind w:left="450"/>
        <w:textAlignment w:val="baseline"/>
        <w:rPr>
          <w:rFonts w:ascii="Bradley Hand ITC" w:eastAsia="Times New Roman" w:hAnsi="Bradley Hand ITC" w:cs="Times New Roman"/>
          <w:color w:val="3C3C3C"/>
          <w:sz w:val="24"/>
          <w:szCs w:val="24"/>
          <w:lang w:eastAsia="es-CO"/>
        </w:rPr>
      </w:pPr>
      <w:r w:rsidRPr="00B12FCB">
        <w:rPr>
          <w:rFonts w:ascii="Bradley Hand ITC" w:eastAsia="Times New Roman" w:hAnsi="Bradley Hand ITC" w:cs="Times New Roman"/>
          <w:color w:val="3C3C3C"/>
          <w:sz w:val="24"/>
          <w:szCs w:val="24"/>
          <w:lang w:eastAsia="es-CO"/>
        </w:rPr>
        <w:t>Lápiz.</w:t>
      </w:r>
    </w:p>
    <w:p w14:paraId="5B34828C" w14:textId="77777777" w:rsidR="00B12FCB" w:rsidRDefault="00B12FCB" w:rsidP="00B12FCB">
      <w:pPr>
        <w:shd w:val="clear" w:color="auto" w:fill="FFFFFF"/>
        <w:spacing w:after="0" w:line="240" w:lineRule="auto"/>
        <w:textAlignment w:val="baseline"/>
        <w:rPr>
          <w:rFonts w:ascii="Poppins" w:hAnsi="Poppins"/>
          <w:color w:val="646669"/>
          <w:shd w:val="clear" w:color="auto" w:fill="FFFFFF"/>
        </w:rPr>
      </w:pPr>
    </w:p>
    <w:p w14:paraId="50EA5C96" w14:textId="24144BB5" w:rsidR="00BB3C9A" w:rsidRPr="002C6CF2" w:rsidRDefault="00B12FCB" w:rsidP="002C6CF2">
      <w:pPr>
        <w:rPr>
          <w:rFonts w:ascii="Bradley Hand ITC" w:hAnsi="Bradley Hand ITC"/>
          <w:sz w:val="24"/>
          <w:szCs w:val="24"/>
          <w:shd w:val="clear" w:color="auto" w:fill="FFFFFF"/>
        </w:rPr>
      </w:pPr>
      <w:r w:rsidRPr="002C6CF2">
        <w:rPr>
          <w:rFonts w:ascii="Bradley Hand ITC" w:hAnsi="Bradley Hand ITC"/>
          <w:sz w:val="24"/>
          <w:szCs w:val="24"/>
          <w:shd w:val="clear" w:color="auto" w:fill="FFFFFF"/>
        </w:rPr>
        <w:t>La cartulina oscura nos servirá para hacer la base del semáforo. La recortaremos y después pegaremos los círculos en ella: Primero el círculo rojo, luego el amarillo y finalmente el verde. Para que sea más sencillo, podemos poner imágenes que simbolicen esas acciones. Así tendremos siempre disponible la guía y no se nos olvidará qué significa cada color. </w:t>
      </w:r>
    </w:p>
    <w:p w14:paraId="39A92470" w14:textId="78C9D006" w:rsidR="00B12FCB" w:rsidRPr="002C6CF2" w:rsidRDefault="00B12FCB" w:rsidP="002C6CF2">
      <w:pPr>
        <w:rPr>
          <w:rFonts w:ascii="Bradley Hand ITC" w:hAnsi="Bradley Hand ITC"/>
          <w:sz w:val="24"/>
          <w:szCs w:val="24"/>
          <w:shd w:val="clear" w:color="auto" w:fill="FFFFFF"/>
        </w:rPr>
      </w:pPr>
    </w:p>
    <w:p w14:paraId="7E1F145B" w14:textId="77777777" w:rsidR="002C6CF2" w:rsidRDefault="002C6CF2" w:rsidP="002C6CF2">
      <w:pPr>
        <w:rPr>
          <w:rFonts w:ascii="Bradley Hand ITC" w:hAnsi="Bradley Hand ITC"/>
          <w:sz w:val="24"/>
          <w:szCs w:val="24"/>
          <w:shd w:val="clear" w:color="auto" w:fill="FFFFFF"/>
        </w:rPr>
      </w:pPr>
    </w:p>
    <w:p w14:paraId="358D2355" w14:textId="77777777" w:rsidR="002C6CF2" w:rsidRDefault="002C6CF2" w:rsidP="002C6CF2">
      <w:pPr>
        <w:rPr>
          <w:rFonts w:ascii="Bradley Hand ITC" w:hAnsi="Bradley Hand ITC"/>
          <w:sz w:val="24"/>
          <w:szCs w:val="24"/>
          <w:shd w:val="clear" w:color="auto" w:fill="FFFFFF"/>
        </w:rPr>
      </w:pPr>
    </w:p>
    <w:p w14:paraId="1C9B8F4B" w14:textId="77777777" w:rsidR="002C6CF2" w:rsidRDefault="002C6CF2" w:rsidP="002C6CF2">
      <w:pPr>
        <w:rPr>
          <w:rFonts w:ascii="Bradley Hand ITC" w:hAnsi="Bradley Hand ITC"/>
          <w:sz w:val="24"/>
          <w:szCs w:val="24"/>
          <w:shd w:val="clear" w:color="auto" w:fill="FFFFFF"/>
        </w:rPr>
      </w:pPr>
    </w:p>
    <w:p w14:paraId="012E0D81" w14:textId="77777777" w:rsidR="002C6CF2" w:rsidRDefault="002C6CF2" w:rsidP="002C6CF2">
      <w:pPr>
        <w:rPr>
          <w:rFonts w:ascii="Bradley Hand ITC" w:hAnsi="Bradley Hand ITC"/>
          <w:sz w:val="24"/>
          <w:szCs w:val="24"/>
          <w:shd w:val="clear" w:color="auto" w:fill="FFFFFF"/>
        </w:rPr>
      </w:pPr>
    </w:p>
    <w:p w14:paraId="5865C47E" w14:textId="77777777" w:rsidR="002C6CF2" w:rsidRDefault="002C6CF2" w:rsidP="002C6CF2">
      <w:pPr>
        <w:rPr>
          <w:rFonts w:ascii="Bradley Hand ITC" w:hAnsi="Bradley Hand ITC"/>
          <w:sz w:val="24"/>
          <w:szCs w:val="24"/>
          <w:shd w:val="clear" w:color="auto" w:fill="FFFFFF"/>
        </w:rPr>
      </w:pPr>
    </w:p>
    <w:p w14:paraId="713E5C87" w14:textId="532FE9EB" w:rsidR="00B12FCB" w:rsidRPr="002C6CF2" w:rsidRDefault="002C6CF2" w:rsidP="002C6CF2">
      <w:pPr>
        <w:rPr>
          <w:rFonts w:ascii="Bradley Hand ITC" w:hAnsi="Bradley Hand ITC"/>
          <w:sz w:val="24"/>
          <w:szCs w:val="24"/>
          <w:shd w:val="clear" w:color="auto" w:fill="FFFFFF"/>
        </w:rPr>
      </w:pPr>
      <w:r>
        <w:rPr>
          <w:noProof/>
        </w:rPr>
        <w:lastRenderedPageBreak/>
        <w:drawing>
          <wp:anchor distT="0" distB="0" distL="114300" distR="114300" simplePos="0" relativeHeight="251666432" behindDoc="1" locked="0" layoutInCell="1" allowOverlap="1" wp14:anchorId="702DB588" wp14:editId="531F7E9A">
            <wp:simplePos x="0" y="0"/>
            <wp:positionH relativeFrom="page">
              <wp:align>right</wp:align>
            </wp:positionH>
            <wp:positionV relativeFrom="paragraph">
              <wp:posOffset>-888521</wp:posOffset>
            </wp:positionV>
            <wp:extent cx="7762875" cy="10041148"/>
            <wp:effectExtent l="0" t="0" r="0" b="0"/>
            <wp:wrapNone/>
            <wp:docPr id="30" name="Imagen 30" descr="Pin de Elisa Bartra en Dibujos para niños | Bordes y mar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de Elisa Bartra en Dibujos para niños | Bordes y marcos ..."/>
                    <pic:cNvPicPr>
                      <a:picLocks noChangeAspect="1" noChangeArrowheads="1"/>
                    </pic:cNvPicPr>
                  </pic:nvPicPr>
                  <pic:blipFill rotWithShape="1">
                    <a:blip r:embed="rId7">
                      <a:extLst>
                        <a:ext uri="{28A0092B-C50C-407E-A947-70E740481C1C}">
                          <a14:useLocalDpi xmlns:a14="http://schemas.microsoft.com/office/drawing/2010/main" val="0"/>
                        </a:ext>
                      </a:extLst>
                    </a:blip>
                    <a:srcRect b="3583"/>
                    <a:stretch/>
                  </pic:blipFill>
                  <pic:spPr bwMode="auto">
                    <a:xfrm>
                      <a:off x="0" y="0"/>
                      <a:ext cx="7762875" cy="10041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2FCB" w:rsidRPr="002C6CF2">
        <w:rPr>
          <w:rFonts w:ascii="Bradley Hand ITC" w:hAnsi="Bradley Hand ITC"/>
          <w:sz w:val="24"/>
          <w:szCs w:val="24"/>
          <w:shd w:val="clear" w:color="auto" w:fill="FFFFFF"/>
        </w:rPr>
        <w:t xml:space="preserve">Una vez tenemos todo preparado, vamos a </w:t>
      </w:r>
      <w:r w:rsidR="00C072BE" w:rsidRPr="002C6CF2">
        <w:rPr>
          <w:rFonts w:ascii="Bradley Hand ITC" w:hAnsi="Bradley Hand ITC"/>
          <w:sz w:val="24"/>
          <w:szCs w:val="24"/>
          <w:shd w:val="clear" w:color="auto" w:fill="FFFFFF"/>
        </w:rPr>
        <w:t xml:space="preserve">explicarles de forma sencilla </w:t>
      </w:r>
      <w:r w:rsidR="00B12FCB" w:rsidRPr="002C6CF2">
        <w:rPr>
          <w:rFonts w:ascii="Bradley Hand ITC" w:hAnsi="Bradley Hand ITC"/>
          <w:sz w:val="24"/>
          <w:szCs w:val="24"/>
          <w:shd w:val="clear" w:color="auto" w:fill="FFFFFF"/>
        </w:rPr>
        <w:t>Para qué sirven los semáforos</w:t>
      </w:r>
      <w:r w:rsidR="00C072BE" w:rsidRPr="002C6CF2">
        <w:rPr>
          <w:rFonts w:ascii="Bradley Hand ITC" w:hAnsi="Bradley Hand ITC"/>
          <w:sz w:val="24"/>
          <w:szCs w:val="24"/>
          <w:shd w:val="clear" w:color="auto" w:fill="FFFFFF"/>
        </w:rPr>
        <w:t xml:space="preserve"> y </w:t>
      </w:r>
      <w:r w:rsidR="00B12FCB" w:rsidRPr="002C6CF2">
        <w:rPr>
          <w:rFonts w:ascii="Bradley Hand ITC" w:hAnsi="Bradley Hand ITC"/>
          <w:sz w:val="24"/>
          <w:szCs w:val="24"/>
          <w:shd w:val="clear" w:color="auto" w:fill="FFFFFF"/>
        </w:rPr>
        <w:t xml:space="preserve">qué hacen los </w:t>
      </w:r>
      <w:r w:rsidR="00C072BE" w:rsidRPr="002C6CF2">
        <w:rPr>
          <w:rFonts w:ascii="Bradley Hand ITC" w:hAnsi="Bradley Hand ITC"/>
          <w:sz w:val="24"/>
          <w:szCs w:val="24"/>
          <w:shd w:val="clear" w:color="auto" w:fill="FFFFFF"/>
        </w:rPr>
        <w:t>carros</w:t>
      </w:r>
      <w:r w:rsidR="00B12FCB" w:rsidRPr="002C6CF2">
        <w:rPr>
          <w:rFonts w:ascii="Bradley Hand ITC" w:hAnsi="Bradley Hand ITC"/>
          <w:sz w:val="24"/>
          <w:szCs w:val="24"/>
          <w:shd w:val="clear" w:color="auto" w:fill="FFFFFF"/>
        </w:rPr>
        <w:t xml:space="preserve"> cuando el semáforo está en rojo</w:t>
      </w:r>
      <w:r w:rsidR="00C072BE" w:rsidRPr="002C6CF2">
        <w:rPr>
          <w:rFonts w:ascii="Bradley Hand ITC" w:hAnsi="Bradley Hand ITC"/>
          <w:sz w:val="24"/>
          <w:szCs w:val="24"/>
          <w:shd w:val="clear" w:color="auto" w:fill="FFFFFF"/>
        </w:rPr>
        <w:t>,</w:t>
      </w:r>
      <w:r w:rsidR="00B12FCB" w:rsidRPr="002C6CF2">
        <w:rPr>
          <w:rFonts w:ascii="Bradley Hand ITC" w:hAnsi="Bradley Hand ITC"/>
          <w:sz w:val="24"/>
          <w:szCs w:val="24"/>
          <w:shd w:val="clear" w:color="auto" w:fill="FFFFFF"/>
        </w:rPr>
        <w:t xml:space="preserve"> en verde </w:t>
      </w:r>
      <w:r w:rsidR="00C072BE" w:rsidRPr="002C6CF2">
        <w:rPr>
          <w:rFonts w:ascii="Bradley Hand ITC" w:hAnsi="Bradley Hand ITC"/>
          <w:sz w:val="24"/>
          <w:szCs w:val="24"/>
          <w:shd w:val="clear" w:color="auto" w:fill="FFFFFF"/>
        </w:rPr>
        <w:t xml:space="preserve">y en amarillo, </w:t>
      </w:r>
      <w:r w:rsidR="00B12FCB" w:rsidRPr="002C6CF2">
        <w:rPr>
          <w:rFonts w:ascii="Bradley Hand ITC" w:hAnsi="Bradley Hand ITC"/>
          <w:sz w:val="24"/>
          <w:szCs w:val="24"/>
          <w:shd w:val="clear" w:color="auto" w:fill="FFFFFF"/>
        </w:rPr>
        <w:t>Así, introducimos la actividad y les facilitaremos el uso de esta herramienta. Para que les quede bien claro, podemos poner ejemplos: “Hay veces que cuando me enfado mucho, actúo sin pensar y contesto mal</w:t>
      </w:r>
      <w:r w:rsidR="00C072BE" w:rsidRPr="002C6CF2">
        <w:rPr>
          <w:rFonts w:ascii="Bradley Hand ITC" w:hAnsi="Bradley Hand ITC"/>
          <w:sz w:val="24"/>
          <w:szCs w:val="24"/>
          <w:shd w:val="clear" w:color="auto" w:fill="FFFFFF"/>
        </w:rPr>
        <w:t>”</w:t>
      </w:r>
      <w:r w:rsidR="00B12FCB" w:rsidRPr="002C6CF2">
        <w:rPr>
          <w:rFonts w:ascii="Bradley Hand ITC" w:hAnsi="Bradley Hand ITC"/>
          <w:sz w:val="24"/>
          <w:szCs w:val="24"/>
          <w:shd w:val="clear" w:color="auto" w:fill="FFFFFF"/>
        </w:rPr>
        <w:t xml:space="preserve"> </w:t>
      </w:r>
      <w:r w:rsidR="00C072BE" w:rsidRPr="002C6CF2">
        <w:rPr>
          <w:rFonts w:ascii="Bradley Hand ITC" w:hAnsi="Bradley Hand ITC"/>
          <w:sz w:val="24"/>
          <w:szCs w:val="24"/>
          <w:shd w:val="clear" w:color="auto" w:fill="FFFFFF"/>
        </w:rPr>
        <w:t>c</w:t>
      </w:r>
      <w:r w:rsidR="00B12FCB" w:rsidRPr="002C6CF2">
        <w:rPr>
          <w:rFonts w:ascii="Bradley Hand ITC" w:hAnsi="Bradley Hand ITC"/>
          <w:sz w:val="24"/>
          <w:szCs w:val="24"/>
          <w:shd w:val="clear" w:color="auto" w:fill="FFFFFF"/>
        </w:rPr>
        <w:t xml:space="preserve">uando esto me vuelva a pasar, miraré el semáforo y </w:t>
      </w:r>
      <w:r w:rsidR="00C072BE" w:rsidRPr="002C6CF2">
        <w:rPr>
          <w:rFonts w:ascii="Bradley Hand ITC" w:hAnsi="Bradley Hand ITC"/>
          <w:sz w:val="24"/>
          <w:szCs w:val="24"/>
          <w:shd w:val="clear" w:color="auto" w:fill="FFFFFF"/>
        </w:rPr>
        <w:t xml:space="preserve">pensare mejor </w:t>
      </w:r>
      <w:r w:rsidR="00B12FCB" w:rsidRPr="002C6CF2">
        <w:rPr>
          <w:rFonts w:ascii="Bradley Hand ITC" w:hAnsi="Bradley Hand ITC"/>
          <w:sz w:val="24"/>
          <w:szCs w:val="24"/>
          <w:shd w:val="clear" w:color="auto" w:fill="FFFFFF"/>
        </w:rPr>
        <w:t>qué debería hacer. Pondremos varios ejemplos y dejaremos que ellos planteen otras situaciones. Así podrán interiorizar mejor la dinámica.</w:t>
      </w:r>
    </w:p>
    <w:p w14:paraId="3683ECFD" w14:textId="7E277B1A" w:rsidR="00C072BE" w:rsidRDefault="00C072BE" w:rsidP="002C6CF2"/>
    <w:p w14:paraId="55B44CD0" w14:textId="2146CEAD" w:rsidR="00C072BE" w:rsidRDefault="00C072BE" w:rsidP="00C072BE">
      <w:pPr>
        <w:shd w:val="clear" w:color="auto" w:fill="FFFFFF"/>
        <w:spacing w:after="0" w:line="240" w:lineRule="auto"/>
        <w:textAlignment w:val="baseline"/>
        <w:rPr>
          <w:rFonts w:ascii="Bradley Hand ITC" w:eastAsia="Times New Roman" w:hAnsi="Bradley Hand ITC" w:cs="Times New Roman"/>
          <w:color w:val="000000" w:themeColor="text1"/>
          <w:sz w:val="24"/>
          <w:szCs w:val="24"/>
          <w:lang w:eastAsia="es-CO"/>
        </w:rPr>
      </w:pPr>
      <w:r w:rsidRPr="00C072BE">
        <w:rPr>
          <w:rFonts w:ascii="Bradley Hand ITC" w:eastAsia="Times New Roman" w:hAnsi="Bradley Hand ITC" w:cs="Times New Roman"/>
          <w:color w:val="000000" w:themeColor="text1"/>
          <w:sz w:val="24"/>
          <w:szCs w:val="24"/>
          <w:lang w:eastAsia="es-CO"/>
        </w:rPr>
        <w:t>Dicho esto, nos organizamos para crear nuestro semáfor</w:t>
      </w:r>
      <w:r w:rsidR="001E4521">
        <w:rPr>
          <w:rFonts w:ascii="Bradley Hand ITC" w:eastAsia="Times New Roman" w:hAnsi="Bradley Hand ITC" w:cs="Times New Roman"/>
          <w:color w:val="000000" w:themeColor="text1"/>
          <w:sz w:val="24"/>
          <w:szCs w:val="24"/>
          <w:lang w:eastAsia="es-CO"/>
        </w:rPr>
        <w:t>o. Vamos a</w:t>
      </w:r>
      <w:r w:rsidRPr="00C072BE">
        <w:rPr>
          <w:rFonts w:ascii="Bradley Hand ITC" w:eastAsia="Times New Roman" w:hAnsi="Bradley Hand ITC" w:cs="Times New Roman"/>
          <w:color w:val="000000" w:themeColor="text1"/>
          <w:sz w:val="24"/>
          <w:szCs w:val="24"/>
          <w:lang w:eastAsia="es-CO"/>
        </w:rPr>
        <w:t xml:space="preserve"> crear uno grande para toda la familia</w:t>
      </w:r>
      <w:r w:rsidR="001E4521">
        <w:rPr>
          <w:rFonts w:ascii="Bradley Hand ITC" w:eastAsia="Times New Roman" w:hAnsi="Bradley Hand ITC" w:cs="Times New Roman"/>
          <w:color w:val="000000" w:themeColor="text1"/>
          <w:sz w:val="24"/>
          <w:szCs w:val="24"/>
          <w:lang w:eastAsia="es-CO"/>
        </w:rPr>
        <w:t>.</w:t>
      </w:r>
    </w:p>
    <w:p w14:paraId="347389BB" w14:textId="77777777" w:rsidR="001E4521" w:rsidRPr="00C072BE" w:rsidRDefault="001E4521" w:rsidP="00C072BE">
      <w:pPr>
        <w:shd w:val="clear" w:color="auto" w:fill="FFFFFF"/>
        <w:spacing w:after="0" w:line="240" w:lineRule="auto"/>
        <w:textAlignment w:val="baseline"/>
        <w:rPr>
          <w:rFonts w:ascii="Bradley Hand ITC" w:eastAsia="Times New Roman" w:hAnsi="Bradley Hand ITC" w:cs="Times New Roman"/>
          <w:color w:val="000000" w:themeColor="text1"/>
          <w:sz w:val="24"/>
          <w:szCs w:val="24"/>
          <w:lang w:eastAsia="es-CO"/>
        </w:rPr>
      </w:pPr>
    </w:p>
    <w:p w14:paraId="00F3AC32" w14:textId="77777777" w:rsidR="00C072BE" w:rsidRPr="00C072BE" w:rsidRDefault="00C072BE" w:rsidP="00C072BE">
      <w:pPr>
        <w:numPr>
          <w:ilvl w:val="0"/>
          <w:numId w:val="22"/>
        </w:numPr>
        <w:shd w:val="clear" w:color="auto" w:fill="FFFFFF"/>
        <w:spacing w:after="0" w:line="240" w:lineRule="auto"/>
        <w:ind w:left="450"/>
        <w:textAlignment w:val="baseline"/>
        <w:rPr>
          <w:rFonts w:ascii="Bradley Hand ITC" w:eastAsia="Times New Roman" w:hAnsi="Bradley Hand ITC" w:cs="Times New Roman"/>
          <w:color w:val="000000" w:themeColor="text1"/>
          <w:sz w:val="24"/>
          <w:szCs w:val="24"/>
          <w:lang w:eastAsia="es-CO"/>
        </w:rPr>
      </w:pPr>
      <w:r w:rsidRPr="00C072BE">
        <w:rPr>
          <w:rFonts w:ascii="Bradley Hand ITC" w:eastAsia="Times New Roman" w:hAnsi="Bradley Hand ITC" w:cs="Times New Roman"/>
          <w:b/>
          <w:bCs/>
          <w:color w:val="000000" w:themeColor="text1"/>
          <w:sz w:val="24"/>
          <w:szCs w:val="24"/>
          <w:bdr w:val="none" w:sz="0" w:space="0" w:color="auto" w:frame="1"/>
          <w:lang w:eastAsia="es-CO"/>
        </w:rPr>
        <w:t>Rojo:</w:t>
      </w:r>
      <w:r w:rsidRPr="00C072BE">
        <w:rPr>
          <w:rFonts w:ascii="Bradley Hand ITC" w:eastAsia="Times New Roman" w:hAnsi="Bradley Hand ITC" w:cs="Times New Roman"/>
          <w:color w:val="000000" w:themeColor="text1"/>
          <w:sz w:val="24"/>
          <w:szCs w:val="24"/>
          <w:lang w:eastAsia="es-CO"/>
        </w:rPr>
        <w:t> Me paro. Debemos parar y detectar qué nos pasa. Por qué estamos tan desbordados. Podemos respirar hondo y relajarnos un poco.</w:t>
      </w:r>
    </w:p>
    <w:p w14:paraId="1F21AB78" w14:textId="77777777" w:rsidR="00C072BE" w:rsidRPr="00C072BE" w:rsidRDefault="00C072BE" w:rsidP="00C072BE">
      <w:pPr>
        <w:numPr>
          <w:ilvl w:val="0"/>
          <w:numId w:val="23"/>
        </w:numPr>
        <w:shd w:val="clear" w:color="auto" w:fill="FFFFFF"/>
        <w:spacing w:after="0" w:line="240" w:lineRule="auto"/>
        <w:ind w:left="450"/>
        <w:textAlignment w:val="baseline"/>
        <w:rPr>
          <w:rFonts w:ascii="Bradley Hand ITC" w:eastAsia="Times New Roman" w:hAnsi="Bradley Hand ITC" w:cs="Times New Roman"/>
          <w:color w:val="000000" w:themeColor="text1"/>
          <w:sz w:val="24"/>
          <w:szCs w:val="24"/>
          <w:lang w:eastAsia="es-CO"/>
        </w:rPr>
      </w:pPr>
      <w:r w:rsidRPr="00C072BE">
        <w:rPr>
          <w:rFonts w:ascii="Bradley Hand ITC" w:eastAsia="Times New Roman" w:hAnsi="Bradley Hand ITC" w:cs="Times New Roman"/>
          <w:b/>
          <w:bCs/>
          <w:color w:val="000000" w:themeColor="text1"/>
          <w:sz w:val="24"/>
          <w:szCs w:val="24"/>
          <w:bdr w:val="none" w:sz="0" w:space="0" w:color="auto" w:frame="1"/>
          <w:lang w:eastAsia="es-CO"/>
        </w:rPr>
        <w:t>Amarillo:</w:t>
      </w:r>
      <w:r w:rsidRPr="00C072BE">
        <w:rPr>
          <w:rFonts w:ascii="Bradley Hand ITC" w:eastAsia="Times New Roman" w:hAnsi="Bradley Hand ITC" w:cs="Times New Roman"/>
          <w:color w:val="000000" w:themeColor="text1"/>
          <w:sz w:val="24"/>
          <w:szCs w:val="24"/>
          <w:lang w:eastAsia="es-CO"/>
        </w:rPr>
        <w:t> Pienso en las alternativas que tengo. ¿Qué puedo hacer frente a esta situación? En este punto deberemos ayudarles a buscar alternativas, analizar con ellos la situación para que vean cómo pueden buscar respuestas alternativas a diferentes situaciones.</w:t>
      </w:r>
    </w:p>
    <w:p w14:paraId="69BBE200" w14:textId="77777777" w:rsidR="00C072BE" w:rsidRPr="00C072BE" w:rsidRDefault="00C072BE" w:rsidP="00C072BE">
      <w:pPr>
        <w:numPr>
          <w:ilvl w:val="0"/>
          <w:numId w:val="24"/>
        </w:numPr>
        <w:shd w:val="clear" w:color="auto" w:fill="FFFFFF"/>
        <w:spacing w:after="0" w:line="240" w:lineRule="auto"/>
        <w:ind w:left="450"/>
        <w:textAlignment w:val="baseline"/>
        <w:rPr>
          <w:rFonts w:ascii="Bradley Hand ITC" w:eastAsia="Times New Roman" w:hAnsi="Bradley Hand ITC" w:cs="Times New Roman"/>
          <w:color w:val="000000" w:themeColor="text1"/>
          <w:sz w:val="24"/>
          <w:szCs w:val="24"/>
          <w:lang w:eastAsia="es-CO"/>
        </w:rPr>
      </w:pPr>
      <w:r w:rsidRPr="00C072BE">
        <w:rPr>
          <w:rFonts w:ascii="Bradley Hand ITC" w:eastAsia="Times New Roman" w:hAnsi="Bradley Hand ITC" w:cs="Times New Roman"/>
          <w:b/>
          <w:bCs/>
          <w:color w:val="000000" w:themeColor="text1"/>
          <w:sz w:val="24"/>
          <w:szCs w:val="24"/>
          <w:bdr w:val="none" w:sz="0" w:space="0" w:color="auto" w:frame="1"/>
          <w:lang w:eastAsia="es-CO"/>
        </w:rPr>
        <w:t>Verde:</w:t>
      </w:r>
      <w:r w:rsidRPr="00C072BE">
        <w:rPr>
          <w:rFonts w:ascii="Bradley Hand ITC" w:eastAsia="Times New Roman" w:hAnsi="Bradley Hand ITC" w:cs="Times New Roman"/>
          <w:color w:val="000000" w:themeColor="text1"/>
          <w:sz w:val="24"/>
          <w:szCs w:val="24"/>
          <w:lang w:eastAsia="es-CO"/>
        </w:rPr>
        <w:t> Actúo. Ya hemos parado, sabemos cómo nos sentimos y hemos pensado en una alternativa para dar respuesta a una situación. Ahora, nos toca actuar. ¿Qué debemos hacer?</w:t>
      </w:r>
    </w:p>
    <w:p w14:paraId="67DA034F" w14:textId="0662D4FF" w:rsidR="00C072BE" w:rsidRDefault="00C072BE" w:rsidP="00C072BE">
      <w:pPr>
        <w:shd w:val="clear" w:color="auto" w:fill="FFFFFF"/>
        <w:spacing w:after="0" w:line="240" w:lineRule="auto"/>
        <w:textAlignment w:val="baseline"/>
        <w:rPr>
          <w:rFonts w:ascii="Bradley Hand ITC" w:eastAsia="Times New Roman" w:hAnsi="Bradley Hand ITC" w:cs="Times New Roman"/>
          <w:color w:val="000000" w:themeColor="text1"/>
          <w:sz w:val="24"/>
          <w:szCs w:val="24"/>
          <w:lang w:eastAsia="es-CO"/>
        </w:rPr>
      </w:pPr>
      <w:r w:rsidRPr="00C072BE">
        <w:rPr>
          <w:rFonts w:ascii="Bradley Hand ITC" w:eastAsia="Times New Roman" w:hAnsi="Bradley Hand ITC" w:cs="Times New Roman"/>
          <w:color w:val="000000" w:themeColor="text1"/>
          <w:sz w:val="24"/>
          <w:szCs w:val="24"/>
          <w:lang w:eastAsia="es-CO"/>
        </w:rPr>
        <w:t>Una vez tengamos nuestro semáforo, nos sentamos en círculo con él y vamos a poner ejemplos sobre cosas por las que hayamos pasado. Así, haremos la técnica del semáforo con situaciones pasadas o conflictos que tengamos en el presente que den pie a poner en práctica esta técnica.</w:t>
      </w:r>
    </w:p>
    <w:p w14:paraId="18920019" w14:textId="341A812B" w:rsidR="001E4521" w:rsidRDefault="001E4521" w:rsidP="00C072BE">
      <w:pPr>
        <w:shd w:val="clear" w:color="auto" w:fill="FFFFFF"/>
        <w:spacing w:after="0" w:line="240" w:lineRule="auto"/>
        <w:textAlignment w:val="baseline"/>
        <w:rPr>
          <w:rFonts w:ascii="Bradley Hand ITC" w:eastAsia="Times New Roman" w:hAnsi="Bradley Hand ITC" w:cs="Times New Roman"/>
          <w:color w:val="000000" w:themeColor="text1"/>
          <w:sz w:val="24"/>
          <w:szCs w:val="24"/>
          <w:lang w:eastAsia="es-CO"/>
        </w:rPr>
      </w:pPr>
    </w:p>
    <w:p w14:paraId="77DA3066" w14:textId="24E66C25" w:rsidR="001E4521" w:rsidRPr="00C072BE" w:rsidRDefault="001E4521" w:rsidP="00C072BE">
      <w:pPr>
        <w:shd w:val="clear" w:color="auto" w:fill="FFFFFF"/>
        <w:spacing w:after="0" w:line="240" w:lineRule="auto"/>
        <w:textAlignment w:val="baseline"/>
        <w:rPr>
          <w:rFonts w:ascii="Bradley Hand ITC" w:eastAsia="Times New Roman" w:hAnsi="Bradley Hand ITC" w:cs="Times New Roman"/>
          <w:color w:val="000000" w:themeColor="text1"/>
          <w:sz w:val="24"/>
          <w:szCs w:val="24"/>
          <w:lang w:eastAsia="es-CO"/>
        </w:rPr>
      </w:pPr>
      <w:r w:rsidRPr="001E4521">
        <w:rPr>
          <w:rFonts w:ascii="Bradley Hand ITC" w:hAnsi="Bradley Hand ITC"/>
          <w:color w:val="000000" w:themeColor="text1"/>
          <w:sz w:val="24"/>
          <w:szCs w:val="24"/>
          <w:shd w:val="clear" w:color="auto" w:fill="FFFFFF"/>
        </w:rPr>
        <w:t>Utilizar técnicas como ésta hará que estemos un poquito más cerca de reflexionar antes de actuar por el impulso de una de esas emociones que pueden llevarnos a sentirnos desbordados en nuestro día a día.</w:t>
      </w:r>
    </w:p>
    <w:p w14:paraId="4BAA8271" w14:textId="77777777" w:rsidR="00C072BE" w:rsidRPr="00C072BE" w:rsidRDefault="00C072BE" w:rsidP="00C072BE">
      <w:pPr>
        <w:rPr>
          <w:rFonts w:ascii="Bradley Hand ITC" w:hAnsi="Bradley Hand ITC"/>
          <w:color w:val="000000" w:themeColor="text1"/>
        </w:rPr>
      </w:pPr>
    </w:p>
    <w:p w14:paraId="57A7CE25" w14:textId="77777777" w:rsidR="008B6200" w:rsidRDefault="008B6200" w:rsidP="00BB3C9A">
      <w:pPr>
        <w:pStyle w:val="NormalWeb"/>
        <w:spacing w:line="390" w:lineRule="atLeast"/>
        <w:rPr>
          <w:rFonts w:ascii="Bradley Hand ITC" w:hAnsi="Bradley Hand ITC"/>
          <w:b/>
          <w:bCs/>
          <w:sz w:val="28"/>
          <w:szCs w:val="28"/>
        </w:rPr>
      </w:pPr>
    </w:p>
    <w:p w14:paraId="549F7972" w14:textId="77777777" w:rsidR="00287DF2" w:rsidRDefault="00287DF2" w:rsidP="00BB3C9A">
      <w:pPr>
        <w:pStyle w:val="NormalWeb"/>
        <w:spacing w:line="390" w:lineRule="atLeast"/>
        <w:rPr>
          <w:rFonts w:ascii="Bradley Hand ITC" w:hAnsi="Bradley Hand ITC"/>
          <w:b/>
          <w:bCs/>
          <w:sz w:val="28"/>
          <w:szCs w:val="28"/>
        </w:rPr>
      </w:pPr>
    </w:p>
    <w:p w14:paraId="59F5CF0D" w14:textId="77777777" w:rsidR="00287DF2" w:rsidRDefault="00287DF2" w:rsidP="00BB3C9A">
      <w:pPr>
        <w:pStyle w:val="NormalWeb"/>
        <w:spacing w:line="390" w:lineRule="atLeast"/>
        <w:rPr>
          <w:rFonts w:ascii="Bradley Hand ITC" w:hAnsi="Bradley Hand ITC"/>
          <w:b/>
          <w:bCs/>
          <w:sz w:val="28"/>
          <w:szCs w:val="28"/>
        </w:rPr>
      </w:pPr>
    </w:p>
    <w:p w14:paraId="3300F66B" w14:textId="77777777" w:rsidR="00287DF2" w:rsidRDefault="00287DF2" w:rsidP="00BB3C9A">
      <w:pPr>
        <w:pStyle w:val="NormalWeb"/>
        <w:spacing w:line="390" w:lineRule="atLeast"/>
        <w:rPr>
          <w:rFonts w:ascii="Bradley Hand ITC" w:hAnsi="Bradley Hand ITC"/>
          <w:b/>
          <w:bCs/>
          <w:sz w:val="28"/>
          <w:szCs w:val="28"/>
        </w:rPr>
      </w:pPr>
    </w:p>
    <w:p w14:paraId="097D38B3" w14:textId="77777777" w:rsidR="00287DF2" w:rsidRDefault="00287DF2" w:rsidP="00BB3C9A">
      <w:pPr>
        <w:pStyle w:val="NormalWeb"/>
        <w:spacing w:line="390" w:lineRule="atLeast"/>
        <w:rPr>
          <w:rFonts w:ascii="Bradley Hand ITC" w:hAnsi="Bradley Hand ITC"/>
          <w:b/>
          <w:bCs/>
          <w:sz w:val="28"/>
          <w:szCs w:val="28"/>
        </w:rPr>
      </w:pPr>
    </w:p>
    <w:p w14:paraId="6985971A" w14:textId="052DF301" w:rsidR="005A6D55" w:rsidRDefault="00287DF2" w:rsidP="00BB3C9A">
      <w:pPr>
        <w:pStyle w:val="NormalWeb"/>
        <w:spacing w:line="390" w:lineRule="atLeast"/>
        <w:rPr>
          <w:rFonts w:ascii="Bradley Hand ITC" w:hAnsi="Bradley Hand ITC"/>
          <w:b/>
          <w:bCs/>
          <w:sz w:val="28"/>
          <w:szCs w:val="28"/>
        </w:rPr>
      </w:pPr>
      <w:r>
        <w:rPr>
          <w:noProof/>
        </w:rPr>
        <w:lastRenderedPageBreak/>
        <w:drawing>
          <wp:anchor distT="0" distB="0" distL="114300" distR="114300" simplePos="0" relativeHeight="251668480" behindDoc="1" locked="0" layoutInCell="1" allowOverlap="1" wp14:anchorId="769807C8" wp14:editId="6EFF9D42">
            <wp:simplePos x="0" y="0"/>
            <wp:positionH relativeFrom="page">
              <wp:align>right</wp:align>
            </wp:positionH>
            <wp:positionV relativeFrom="paragraph">
              <wp:posOffset>-900095</wp:posOffset>
            </wp:positionV>
            <wp:extent cx="7762875" cy="10041148"/>
            <wp:effectExtent l="0" t="0" r="0" b="0"/>
            <wp:wrapNone/>
            <wp:docPr id="31" name="Imagen 31" descr="Pin de Elisa Bartra en Dibujos para niños | Bordes y mar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de Elisa Bartra en Dibujos para niños | Bordes y marcos ..."/>
                    <pic:cNvPicPr>
                      <a:picLocks noChangeAspect="1" noChangeArrowheads="1"/>
                    </pic:cNvPicPr>
                  </pic:nvPicPr>
                  <pic:blipFill rotWithShape="1">
                    <a:blip r:embed="rId7">
                      <a:extLst>
                        <a:ext uri="{28A0092B-C50C-407E-A947-70E740481C1C}">
                          <a14:useLocalDpi xmlns:a14="http://schemas.microsoft.com/office/drawing/2010/main" val="0"/>
                        </a:ext>
                      </a:extLst>
                    </a:blip>
                    <a:srcRect b="3583"/>
                    <a:stretch/>
                  </pic:blipFill>
                  <pic:spPr bwMode="auto">
                    <a:xfrm>
                      <a:off x="0" y="0"/>
                      <a:ext cx="7762875" cy="10041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4670" w:rsidRPr="00F76658">
        <w:rPr>
          <w:rFonts w:ascii="Bradley Hand ITC" w:hAnsi="Bradley Hand ITC"/>
          <w:b/>
          <w:bCs/>
          <w:sz w:val="28"/>
          <w:szCs w:val="28"/>
        </w:rPr>
        <w:t>M</w:t>
      </w:r>
      <w:r w:rsidR="00A4681E">
        <w:rPr>
          <w:rFonts w:ascii="Bradley Hand ITC" w:hAnsi="Bradley Hand ITC"/>
          <w:b/>
          <w:bCs/>
          <w:sz w:val="28"/>
          <w:szCs w:val="28"/>
        </w:rPr>
        <w:t>ARTES</w:t>
      </w:r>
      <w:r w:rsidR="00714670" w:rsidRPr="00F76658">
        <w:rPr>
          <w:rFonts w:ascii="Bradley Hand ITC" w:hAnsi="Bradley Hand ITC"/>
          <w:b/>
          <w:bCs/>
          <w:sz w:val="28"/>
          <w:szCs w:val="28"/>
        </w:rPr>
        <w:t xml:space="preserve"> </w:t>
      </w:r>
      <w:r w:rsidR="001E4521">
        <w:rPr>
          <w:rFonts w:ascii="Bradley Hand ITC" w:hAnsi="Bradley Hand ITC"/>
          <w:b/>
          <w:bCs/>
          <w:sz w:val="28"/>
          <w:szCs w:val="28"/>
        </w:rPr>
        <w:t>04</w:t>
      </w:r>
      <w:r w:rsidR="00F76658" w:rsidRPr="00F76658">
        <w:rPr>
          <w:rFonts w:ascii="Bradley Hand ITC" w:hAnsi="Bradley Hand ITC"/>
          <w:b/>
          <w:bCs/>
          <w:sz w:val="28"/>
          <w:szCs w:val="28"/>
        </w:rPr>
        <w:t xml:space="preserve"> DE </w:t>
      </w:r>
      <w:r w:rsidR="00DD7CDE">
        <w:rPr>
          <w:rFonts w:ascii="Bradley Hand ITC" w:hAnsi="Bradley Hand ITC"/>
          <w:b/>
          <w:bCs/>
          <w:sz w:val="28"/>
          <w:szCs w:val="28"/>
        </w:rPr>
        <w:t>AGOSTO</w:t>
      </w:r>
    </w:p>
    <w:p w14:paraId="26887AD6" w14:textId="2095CB10" w:rsidR="00DD7CDE" w:rsidRPr="00DD7CDE" w:rsidRDefault="00DD7CDE" w:rsidP="002C6CF2">
      <w:pPr>
        <w:pStyle w:val="Ttulo3"/>
        <w:spacing w:before="0" w:beforeAutospacing="0" w:after="225" w:afterAutospacing="0"/>
        <w:rPr>
          <w:rFonts w:ascii="Bradley Hand ITC" w:hAnsi="Bradley Hand ITC" w:cs="Arial"/>
          <w:b w:val="0"/>
          <w:bCs w:val="0"/>
          <w:color w:val="000000" w:themeColor="text1"/>
          <w:sz w:val="28"/>
          <w:szCs w:val="28"/>
        </w:rPr>
      </w:pPr>
      <w:r w:rsidRPr="00DD7CDE">
        <w:rPr>
          <w:rFonts w:ascii="Bradley Hand ITC" w:hAnsi="Bradley Hand ITC" w:cs="Arial"/>
          <w:color w:val="000000" w:themeColor="text1"/>
          <w:sz w:val="28"/>
          <w:szCs w:val="28"/>
        </w:rPr>
        <w:t>D</w:t>
      </w:r>
      <w:r>
        <w:rPr>
          <w:rFonts w:ascii="Bradley Hand ITC" w:hAnsi="Bradley Hand ITC" w:cs="Arial"/>
          <w:color w:val="000000" w:themeColor="text1"/>
          <w:sz w:val="28"/>
          <w:szCs w:val="28"/>
        </w:rPr>
        <w:t xml:space="preserve">iccionario de emociones </w:t>
      </w:r>
    </w:p>
    <w:p w14:paraId="39E8A86E" w14:textId="7A435C04" w:rsidR="00DD7CDE" w:rsidRDefault="00DD7CDE" w:rsidP="002C6CF2">
      <w:pPr>
        <w:pStyle w:val="NormalWeb"/>
        <w:spacing w:line="390" w:lineRule="atLeast"/>
        <w:rPr>
          <w:rStyle w:val="apple-style-span"/>
          <w:rFonts w:ascii="Bradley Hand ITC" w:hAnsi="Bradley Hand ITC" w:cs="Arial"/>
          <w:color w:val="000000" w:themeColor="text1"/>
          <w:shd w:val="clear" w:color="auto" w:fill="FFFFFF"/>
        </w:rPr>
      </w:pPr>
      <w:r w:rsidRPr="002C6CF2">
        <w:rPr>
          <w:rFonts w:ascii="Bradley Hand ITC" w:hAnsi="Bradley Hand ITC" w:cs="Arial"/>
          <w:color w:val="000000" w:themeColor="text1"/>
        </w:rPr>
        <w:t xml:space="preserve">Esta actividad </w:t>
      </w:r>
      <w:r w:rsidRPr="002C6CF2">
        <w:rPr>
          <w:rFonts w:ascii="Bradley Hand ITC" w:hAnsi="Bradley Hand ITC" w:cs="Arial"/>
          <w:color w:val="000000" w:themeColor="text1"/>
          <w:shd w:val="clear" w:color="auto" w:fill="FFFFFF"/>
        </w:rPr>
        <w:t>consiste en coger varias fotografías con personas, niños o personajes expresando una emoción y las niñas y los niños deben identificar la emoción y clasificar las imágenes.</w:t>
      </w:r>
      <w:r w:rsidRPr="002C6CF2">
        <w:rPr>
          <w:rFonts w:ascii="Bradley Hand ITC" w:hAnsi="Bradley Hand ITC" w:cs="Arial"/>
          <w:color w:val="000000" w:themeColor="text1"/>
        </w:rPr>
        <w:br/>
      </w:r>
      <w:r w:rsidRPr="002C6CF2">
        <w:rPr>
          <w:rFonts w:ascii="Bradley Hand ITC" w:hAnsi="Bradley Hand ITC" w:cs="Arial"/>
          <w:color w:val="000000" w:themeColor="text1"/>
          <w:shd w:val="clear" w:color="auto" w:fill="FFFFFF"/>
        </w:rPr>
        <w:t>Las fotografías las puedes buscar en internet e imprimirlas con anterioridad. Pero te</w:t>
      </w:r>
      <w:r w:rsidRPr="00DD7CDE">
        <w:rPr>
          <w:rFonts w:ascii="Bradley Hand ITC" w:hAnsi="Bradley Hand ITC" w:cs="Arial"/>
          <w:color w:val="000000" w:themeColor="text1"/>
          <w:shd w:val="clear" w:color="auto" w:fill="FFFFFF"/>
        </w:rPr>
        <w:t xml:space="preserve"> recomiendo que algunas las busqu</w:t>
      </w:r>
      <w:r>
        <w:rPr>
          <w:rFonts w:ascii="Bradley Hand ITC" w:hAnsi="Bradley Hand ITC" w:cs="Arial"/>
          <w:color w:val="000000" w:themeColor="text1"/>
          <w:shd w:val="clear" w:color="auto" w:fill="FFFFFF"/>
        </w:rPr>
        <w:t>en</w:t>
      </w:r>
      <w:r w:rsidRPr="00DD7CDE">
        <w:rPr>
          <w:rFonts w:ascii="Bradley Hand ITC" w:hAnsi="Bradley Hand ITC" w:cs="Arial"/>
          <w:color w:val="000000" w:themeColor="text1"/>
          <w:shd w:val="clear" w:color="auto" w:fill="FFFFFF"/>
        </w:rPr>
        <w:t xml:space="preserve"> </w:t>
      </w:r>
      <w:r>
        <w:rPr>
          <w:rFonts w:ascii="Bradley Hand ITC" w:hAnsi="Bradley Hand ITC" w:cs="Arial"/>
          <w:color w:val="000000" w:themeColor="text1"/>
          <w:shd w:val="clear" w:color="auto" w:fill="FFFFFF"/>
        </w:rPr>
        <w:t xml:space="preserve">todos </w:t>
      </w:r>
      <w:r w:rsidRPr="00DD7CDE">
        <w:rPr>
          <w:rFonts w:ascii="Bradley Hand ITC" w:hAnsi="Bradley Hand ITC" w:cs="Arial"/>
          <w:color w:val="000000" w:themeColor="text1"/>
          <w:shd w:val="clear" w:color="auto" w:fill="FFFFFF"/>
        </w:rPr>
        <w:t>juntos en revistas o periódicos. </w:t>
      </w:r>
      <w:r w:rsidRPr="00DD7CDE">
        <w:rPr>
          <w:rFonts w:ascii="Bradley Hand ITC" w:hAnsi="Bradley Hand ITC" w:cs="Arial"/>
          <w:color w:val="000000" w:themeColor="text1"/>
        </w:rPr>
        <w:br/>
      </w:r>
      <w:r>
        <w:rPr>
          <w:rFonts w:ascii="Bradley Hand ITC" w:hAnsi="Bradley Hand ITC" w:cs="Arial"/>
          <w:color w:val="000000" w:themeColor="text1"/>
          <w:shd w:val="clear" w:color="auto" w:fill="FFFFFF"/>
        </w:rPr>
        <w:t>P</w:t>
      </w:r>
      <w:r w:rsidRPr="00DD7CDE">
        <w:rPr>
          <w:rFonts w:ascii="Bradley Hand ITC" w:hAnsi="Bradley Hand ITC" w:cs="Arial"/>
          <w:color w:val="000000" w:themeColor="text1"/>
          <w:shd w:val="clear" w:color="auto" w:fill="FFFFFF"/>
        </w:rPr>
        <w:t>uede</w:t>
      </w:r>
      <w:r>
        <w:rPr>
          <w:rFonts w:ascii="Bradley Hand ITC" w:hAnsi="Bradley Hand ITC" w:cs="Arial"/>
          <w:color w:val="000000" w:themeColor="text1"/>
          <w:shd w:val="clear" w:color="auto" w:fill="FFFFFF"/>
        </w:rPr>
        <w:t>n</w:t>
      </w:r>
      <w:r w:rsidRPr="00DD7CDE">
        <w:rPr>
          <w:rFonts w:ascii="Bradley Hand ITC" w:hAnsi="Bradley Hand ITC" w:cs="Arial"/>
          <w:color w:val="000000" w:themeColor="text1"/>
          <w:shd w:val="clear" w:color="auto" w:fill="FFFFFF"/>
        </w:rPr>
        <w:t xml:space="preserve"> empezar con un par o tres de emociones básicas</w:t>
      </w:r>
      <w:r w:rsidRPr="00DD7CDE">
        <w:rPr>
          <w:rStyle w:val="apple-style-span"/>
          <w:rFonts w:ascii="Bradley Hand ITC" w:hAnsi="Bradley Hand ITC" w:cs="Arial"/>
          <w:color w:val="000000" w:themeColor="text1"/>
          <w:shd w:val="clear" w:color="auto" w:fill="FFFFFF"/>
        </w:rPr>
        <w:t xml:space="preserve"> (alegría, tristeza, enfado, miedo, amor o asco) e ir ampliando progresivamente a otras emociones más complejas.</w:t>
      </w:r>
    </w:p>
    <w:p w14:paraId="1EC69FC6" w14:textId="3BAC6CC1" w:rsidR="00DD7CDE" w:rsidRDefault="00DD7CDE" w:rsidP="00DD7CDE">
      <w:pPr>
        <w:pStyle w:val="NormalWeb"/>
        <w:spacing w:line="390" w:lineRule="atLeast"/>
        <w:rPr>
          <w:rStyle w:val="apple-style-span"/>
          <w:rFonts w:ascii="Bradley Hand ITC" w:hAnsi="Bradley Hand ITC" w:cs="Arial"/>
          <w:color w:val="000000" w:themeColor="text1"/>
          <w:shd w:val="clear" w:color="auto" w:fill="FFFFFF"/>
        </w:rPr>
      </w:pPr>
      <w:r>
        <w:rPr>
          <w:rStyle w:val="apple-style-span"/>
          <w:rFonts w:ascii="Bradley Hand ITC" w:hAnsi="Bradley Hand ITC" w:cs="Arial"/>
          <w:color w:val="000000" w:themeColor="text1"/>
          <w:shd w:val="clear" w:color="auto" w:fill="FFFFFF"/>
        </w:rPr>
        <w:t>Los padres de familia o cuidadores deberán explicar a las niñas y niños el significado de cada imagen</w:t>
      </w:r>
      <w:r w:rsidR="00ED5677">
        <w:rPr>
          <w:rStyle w:val="apple-style-span"/>
          <w:rFonts w:ascii="Bradley Hand ITC" w:hAnsi="Bradley Hand ITC" w:cs="Arial"/>
          <w:color w:val="000000" w:themeColor="text1"/>
          <w:shd w:val="clear" w:color="auto" w:fill="FFFFFF"/>
        </w:rPr>
        <w:t>,</w:t>
      </w:r>
      <w:r w:rsidRPr="00DD7CDE">
        <w:rPr>
          <w:rStyle w:val="apple-style-span"/>
          <w:rFonts w:ascii="Bradley Hand ITC" w:hAnsi="Bradley Hand ITC" w:cs="Arial"/>
          <w:color w:val="000000" w:themeColor="text1"/>
          <w:shd w:val="clear" w:color="auto" w:fill="FFFFFF"/>
        </w:rPr>
        <w:t xml:space="preserve"> cómo se manifiesta físicamente en nuestro cuerpo, qué cosas nos producen dicha emoción, que pensamientos nos provoca, que podemos hacer al sentirla, </w:t>
      </w:r>
      <w:r>
        <w:rPr>
          <w:rStyle w:val="apple-style-span"/>
          <w:rFonts w:ascii="Bradley Hand ITC" w:hAnsi="Bradley Hand ITC" w:cs="Arial"/>
          <w:color w:val="000000" w:themeColor="text1"/>
          <w:shd w:val="clear" w:color="auto" w:fill="FFFFFF"/>
        </w:rPr>
        <w:t>p</w:t>
      </w:r>
      <w:r w:rsidRPr="00DD7CDE">
        <w:rPr>
          <w:rStyle w:val="apple-style-span"/>
          <w:rFonts w:ascii="Bradley Hand ITC" w:hAnsi="Bradley Hand ITC" w:cs="Arial"/>
          <w:color w:val="000000" w:themeColor="text1"/>
          <w:shd w:val="clear" w:color="auto" w:fill="FFFFFF"/>
        </w:rPr>
        <w:t>od</w:t>
      </w:r>
      <w:r>
        <w:rPr>
          <w:rStyle w:val="apple-style-span"/>
          <w:rFonts w:ascii="Bradley Hand ITC" w:hAnsi="Bradley Hand ITC" w:cs="Arial"/>
          <w:color w:val="000000" w:themeColor="text1"/>
          <w:shd w:val="clear" w:color="auto" w:fill="FFFFFF"/>
        </w:rPr>
        <w:t>emos</w:t>
      </w:r>
      <w:r w:rsidRPr="00DD7CDE">
        <w:rPr>
          <w:rStyle w:val="apple-style-span"/>
          <w:rFonts w:ascii="Bradley Hand ITC" w:hAnsi="Bradley Hand ITC" w:cs="Arial"/>
          <w:color w:val="000000" w:themeColor="text1"/>
          <w:shd w:val="clear" w:color="auto" w:fill="FFFFFF"/>
        </w:rPr>
        <w:t xml:space="preserve"> pegar las fotografías en </w:t>
      </w:r>
      <w:r>
        <w:rPr>
          <w:rStyle w:val="apple-style-span"/>
          <w:rFonts w:ascii="Bradley Hand ITC" w:hAnsi="Bradley Hand ITC" w:cs="Arial"/>
          <w:color w:val="000000" w:themeColor="text1"/>
          <w:shd w:val="clear" w:color="auto" w:fill="FFFFFF"/>
        </w:rPr>
        <w:t xml:space="preserve">hojas y crear un mural en una pared de nuestra casa para </w:t>
      </w:r>
      <w:r w:rsidR="00ED5677">
        <w:rPr>
          <w:rStyle w:val="apple-style-span"/>
          <w:rFonts w:ascii="Bradley Hand ITC" w:hAnsi="Bradley Hand ITC" w:cs="Arial"/>
          <w:color w:val="000000" w:themeColor="text1"/>
          <w:shd w:val="clear" w:color="auto" w:fill="FFFFFF"/>
        </w:rPr>
        <w:t>así</w:t>
      </w:r>
      <w:r>
        <w:rPr>
          <w:rStyle w:val="apple-style-span"/>
          <w:rFonts w:ascii="Bradley Hand ITC" w:hAnsi="Bradley Hand ITC" w:cs="Arial"/>
          <w:color w:val="000000" w:themeColor="text1"/>
          <w:shd w:val="clear" w:color="auto" w:fill="FFFFFF"/>
        </w:rPr>
        <w:t xml:space="preserve"> poder identificar en que momento estamos pasando por </w:t>
      </w:r>
      <w:r w:rsidR="00ED5677">
        <w:rPr>
          <w:rStyle w:val="apple-style-span"/>
          <w:rFonts w:ascii="Bradley Hand ITC" w:hAnsi="Bradley Hand ITC" w:cs="Arial"/>
          <w:color w:val="000000" w:themeColor="text1"/>
          <w:shd w:val="clear" w:color="auto" w:fill="FFFFFF"/>
        </w:rPr>
        <w:t>cierta emoción.</w:t>
      </w:r>
      <w:r>
        <w:rPr>
          <w:rStyle w:val="apple-style-span"/>
          <w:rFonts w:ascii="Bradley Hand ITC" w:hAnsi="Bradley Hand ITC" w:cs="Arial"/>
          <w:color w:val="000000" w:themeColor="text1"/>
          <w:shd w:val="clear" w:color="auto" w:fill="FFFFFF"/>
        </w:rPr>
        <w:t xml:space="preserve"> </w:t>
      </w:r>
    </w:p>
    <w:p w14:paraId="2FF0EE80" w14:textId="0E30E1A1" w:rsidR="00DD7CDE" w:rsidRDefault="00DD7CDE" w:rsidP="00DD7CDE">
      <w:pPr>
        <w:pStyle w:val="NormalWeb"/>
        <w:spacing w:line="390" w:lineRule="atLeast"/>
        <w:rPr>
          <w:rStyle w:val="apple-style-span"/>
          <w:rFonts w:ascii="Bradley Hand ITC" w:hAnsi="Bradley Hand ITC" w:cs="Arial"/>
          <w:color w:val="000000" w:themeColor="text1"/>
          <w:shd w:val="clear" w:color="auto" w:fill="FFFFFF"/>
        </w:rPr>
      </w:pPr>
      <w:r>
        <w:rPr>
          <w:noProof/>
        </w:rPr>
        <w:drawing>
          <wp:inline distT="0" distB="0" distL="0" distR="0" wp14:anchorId="4DCF74C5" wp14:editId="32CCEEF0">
            <wp:extent cx="5610856" cy="1682151"/>
            <wp:effectExtent l="0" t="0" r="9525" b="0"/>
            <wp:docPr id="24" name="Imagen 24" descr="actividades y juegos para trabajar las emociones con los niños, diccionario emo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tividades y juegos para trabajar las emociones con los niños, diccionario emocio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9819" cy="1690834"/>
                    </a:xfrm>
                    <a:prstGeom prst="rect">
                      <a:avLst/>
                    </a:prstGeom>
                    <a:noFill/>
                    <a:ln>
                      <a:noFill/>
                    </a:ln>
                  </pic:spPr>
                </pic:pic>
              </a:graphicData>
            </a:graphic>
          </wp:inline>
        </w:drawing>
      </w:r>
    </w:p>
    <w:p w14:paraId="24F5AA59" w14:textId="77777777" w:rsidR="00DD7CDE" w:rsidRPr="00DD7CDE" w:rsidRDefault="00DD7CDE" w:rsidP="00287DF2">
      <w:pPr>
        <w:pStyle w:val="NormalWeb"/>
        <w:spacing w:line="390" w:lineRule="atLeast"/>
        <w:rPr>
          <w:rFonts w:ascii="Bradley Hand ITC" w:hAnsi="Bradley Hand ITC" w:cs="Arial"/>
          <w:color w:val="000000" w:themeColor="text1"/>
        </w:rPr>
      </w:pPr>
    </w:p>
    <w:p w14:paraId="6A19D193" w14:textId="6FF4C46F" w:rsidR="00EB02E9" w:rsidRPr="00ED5677" w:rsidRDefault="004412AB" w:rsidP="00287DF2">
      <w:pPr>
        <w:pStyle w:val="NormalWeb"/>
        <w:spacing w:before="0" w:beforeAutospacing="0" w:after="300" w:afterAutospacing="0"/>
        <w:textAlignment w:val="baseline"/>
        <w:rPr>
          <w:rFonts w:ascii="Voces" w:hAnsi="Voces"/>
          <w:color w:val="555555"/>
          <w:sz w:val="26"/>
          <w:szCs w:val="26"/>
        </w:rPr>
      </w:pPr>
      <w:r>
        <w:rPr>
          <w:rFonts w:ascii="Voces" w:hAnsi="Voces"/>
          <w:color w:val="555555"/>
          <w:sz w:val="26"/>
          <w:szCs w:val="26"/>
        </w:rPr>
        <w:t> </w:t>
      </w:r>
      <w:r w:rsidR="00EB02E9" w:rsidRPr="00287DF2">
        <w:rPr>
          <w:rFonts w:ascii="Bradley Hand ITC" w:hAnsi="Bradley Hand ITC"/>
          <w:b/>
          <w:bCs/>
          <w:sz w:val="28"/>
          <w:szCs w:val="28"/>
        </w:rPr>
        <w:t>Materiales</w:t>
      </w:r>
      <w:r w:rsidR="00BF6329" w:rsidRPr="00287DF2">
        <w:rPr>
          <w:rFonts w:ascii="Bradley Hand ITC" w:hAnsi="Bradley Hand ITC"/>
          <w:b/>
          <w:bCs/>
          <w:sz w:val="28"/>
          <w:szCs w:val="28"/>
        </w:rPr>
        <w:t>:</w:t>
      </w:r>
      <w:r w:rsidR="00B006ED" w:rsidRPr="00287DF2">
        <w:rPr>
          <w:rFonts w:ascii="Bradley Hand ITC" w:hAnsi="Bradley Hand ITC"/>
          <w:b/>
          <w:bCs/>
          <w:sz w:val="28"/>
          <w:szCs w:val="28"/>
        </w:rPr>
        <w:t xml:space="preserve"> </w:t>
      </w:r>
      <w:r w:rsidR="00ED5677" w:rsidRPr="00287DF2">
        <w:rPr>
          <w:rFonts w:ascii="Bradley Hand ITC" w:hAnsi="Bradley Hand ITC" w:cs="Arial"/>
          <w:color w:val="000000" w:themeColor="text1"/>
        </w:rPr>
        <w:t xml:space="preserve">fotografías con personas, niños o personajes expresando una emoción, revistas o periódicos, </w:t>
      </w:r>
      <w:r w:rsidR="00A5797C" w:rsidRPr="00287DF2">
        <w:rPr>
          <w:rFonts w:ascii="Bradley Hand ITC" w:hAnsi="Bradley Hand ITC" w:cs="Arial"/>
          <w:color w:val="000000" w:themeColor="text1"/>
        </w:rPr>
        <w:t>hojas.</w:t>
      </w:r>
      <w:r w:rsidR="00A5797C">
        <w:rPr>
          <w:rFonts w:ascii="Bradley Hand ITC" w:hAnsi="Bradley Hand ITC" w:cs="Arial"/>
          <w:color w:val="000000" w:themeColor="text1"/>
          <w:shd w:val="clear" w:color="auto" w:fill="FFFFFF"/>
        </w:rPr>
        <w:t xml:space="preserve"> </w:t>
      </w:r>
    </w:p>
    <w:p w14:paraId="20F7641C" w14:textId="77777777" w:rsidR="00FE604D" w:rsidRPr="009B06DF" w:rsidRDefault="00FE604D" w:rsidP="00B65AA6">
      <w:pPr>
        <w:jc w:val="both"/>
        <w:rPr>
          <w:rFonts w:ascii="Bradley Hand ITC" w:hAnsi="Bradley Hand ITC"/>
          <w:sz w:val="24"/>
          <w:szCs w:val="24"/>
        </w:rPr>
      </w:pPr>
    </w:p>
    <w:p w14:paraId="56EFF622" w14:textId="77777777" w:rsidR="00BA794E" w:rsidRDefault="00BA794E" w:rsidP="00DA55E4">
      <w:pPr>
        <w:jc w:val="both"/>
        <w:rPr>
          <w:rFonts w:ascii="Bradley Hand ITC" w:hAnsi="Bradley Hand ITC"/>
          <w:b/>
          <w:bCs/>
          <w:sz w:val="28"/>
          <w:szCs w:val="28"/>
        </w:rPr>
      </w:pPr>
    </w:p>
    <w:p w14:paraId="5748415C" w14:textId="77777777" w:rsidR="00287DF2" w:rsidRDefault="00287DF2" w:rsidP="00DA55E4">
      <w:pPr>
        <w:jc w:val="both"/>
        <w:rPr>
          <w:rFonts w:ascii="Bradley Hand ITC" w:hAnsi="Bradley Hand ITC"/>
          <w:b/>
          <w:bCs/>
          <w:sz w:val="28"/>
          <w:szCs w:val="28"/>
        </w:rPr>
      </w:pPr>
    </w:p>
    <w:p w14:paraId="5C2DBB71" w14:textId="4620E797" w:rsidR="004E2BDB" w:rsidRDefault="00287DF2" w:rsidP="00DA55E4">
      <w:pPr>
        <w:jc w:val="both"/>
        <w:rPr>
          <w:rFonts w:ascii="Bradley Hand ITC" w:hAnsi="Bradley Hand ITC"/>
          <w:b/>
          <w:bCs/>
          <w:sz w:val="28"/>
          <w:szCs w:val="28"/>
        </w:rPr>
      </w:pPr>
      <w:r>
        <w:rPr>
          <w:noProof/>
        </w:rPr>
        <w:lastRenderedPageBreak/>
        <w:drawing>
          <wp:anchor distT="0" distB="0" distL="114300" distR="114300" simplePos="0" relativeHeight="251670528" behindDoc="1" locked="0" layoutInCell="1" allowOverlap="1" wp14:anchorId="63857314" wp14:editId="776170DB">
            <wp:simplePos x="0" y="0"/>
            <wp:positionH relativeFrom="page">
              <wp:align>right</wp:align>
            </wp:positionH>
            <wp:positionV relativeFrom="paragraph">
              <wp:posOffset>-879236</wp:posOffset>
            </wp:positionV>
            <wp:extent cx="7762875" cy="10041148"/>
            <wp:effectExtent l="0" t="0" r="0" b="0"/>
            <wp:wrapNone/>
            <wp:docPr id="32" name="Imagen 32" descr="Pin de Elisa Bartra en Dibujos para niños | Bordes y mar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de Elisa Bartra en Dibujos para niños | Bordes y marcos ..."/>
                    <pic:cNvPicPr>
                      <a:picLocks noChangeAspect="1" noChangeArrowheads="1"/>
                    </pic:cNvPicPr>
                  </pic:nvPicPr>
                  <pic:blipFill rotWithShape="1">
                    <a:blip r:embed="rId7">
                      <a:extLst>
                        <a:ext uri="{28A0092B-C50C-407E-A947-70E740481C1C}">
                          <a14:useLocalDpi xmlns:a14="http://schemas.microsoft.com/office/drawing/2010/main" val="0"/>
                        </a:ext>
                      </a:extLst>
                    </a:blip>
                    <a:srcRect b="3583"/>
                    <a:stretch/>
                  </pic:blipFill>
                  <pic:spPr bwMode="auto">
                    <a:xfrm>
                      <a:off x="0" y="0"/>
                      <a:ext cx="7762875" cy="10041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6200">
        <w:rPr>
          <w:rFonts w:ascii="Bradley Hand ITC" w:hAnsi="Bradley Hand ITC"/>
          <w:b/>
          <w:bCs/>
          <w:sz w:val="28"/>
          <w:szCs w:val="28"/>
        </w:rPr>
        <w:t>MIERCOLES</w:t>
      </w:r>
      <w:r w:rsidR="00E154C3" w:rsidRPr="00E154C3">
        <w:rPr>
          <w:rFonts w:ascii="Bradley Hand ITC" w:hAnsi="Bradley Hand ITC"/>
          <w:b/>
          <w:bCs/>
          <w:sz w:val="28"/>
          <w:szCs w:val="28"/>
        </w:rPr>
        <w:t xml:space="preserve"> </w:t>
      </w:r>
      <w:r w:rsidR="00A5797C">
        <w:rPr>
          <w:rFonts w:ascii="Bradley Hand ITC" w:hAnsi="Bradley Hand ITC"/>
          <w:b/>
          <w:bCs/>
          <w:sz w:val="28"/>
          <w:szCs w:val="28"/>
        </w:rPr>
        <w:t xml:space="preserve">05 </w:t>
      </w:r>
      <w:r w:rsidR="00E154C3" w:rsidRPr="00E154C3">
        <w:rPr>
          <w:rFonts w:ascii="Bradley Hand ITC" w:hAnsi="Bradley Hand ITC"/>
          <w:b/>
          <w:bCs/>
          <w:sz w:val="28"/>
          <w:szCs w:val="28"/>
        </w:rPr>
        <w:t xml:space="preserve">DE </w:t>
      </w:r>
      <w:r w:rsidR="00A5797C">
        <w:rPr>
          <w:rFonts w:ascii="Bradley Hand ITC" w:hAnsi="Bradley Hand ITC"/>
          <w:b/>
          <w:bCs/>
          <w:sz w:val="28"/>
          <w:szCs w:val="28"/>
        </w:rPr>
        <w:t xml:space="preserve">AGOSTO </w:t>
      </w:r>
    </w:p>
    <w:p w14:paraId="59D23F0D" w14:textId="5BAF1255" w:rsidR="00A5797C" w:rsidRDefault="00A5797C" w:rsidP="00DA55E4">
      <w:pPr>
        <w:jc w:val="both"/>
        <w:rPr>
          <w:rFonts w:ascii="Bradley Hand ITC" w:hAnsi="Bradley Hand ITC"/>
          <w:b/>
          <w:bCs/>
          <w:sz w:val="28"/>
          <w:szCs w:val="28"/>
        </w:rPr>
      </w:pPr>
      <w:r>
        <w:rPr>
          <w:rFonts w:ascii="Bradley Hand ITC" w:hAnsi="Bradley Hand ITC"/>
          <w:b/>
          <w:bCs/>
          <w:sz w:val="28"/>
          <w:szCs w:val="28"/>
        </w:rPr>
        <w:t xml:space="preserve">Leer </w:t>
      </w:r>
      <w:r w:rsidR="001C3333">
        <w:rPr>
          <w:rFonts w:ascii="Bradley Hand ITC" w:hAnsi="Bradley Hand ITC"/>
          <w:b/>
          <w:bCs/>
          <w:sz w:val="28"/>
          <w:szCs w:val="28"/>
        </w:rPr>
        <w:t>el monstruo de colores</w:t>
      </w:r>
      <w:r>
        <w:rPr>
          <w:rFonts w:ascii="Bradley Hand ITC" w:hAnsi="Bradley Hand ITC"/>
          <w:b/>
          <w:bCs/>
          <w:sz w:val="28"/>
          <w:szCs w:val="28"/>
        </w:rPr>
        <w:t xml:space="preserve"> todos en familia </w:t>
      </w:r>
    </w:p>
    <w:p w14:paraId="0F776102" w14:textId="5014B998" w:rsidR="001C3333" w:rsidRDefault="00A5797C" w:rsidP="001C3333">
      <w:pPr>
        <w:jc w:val="both"/>
        <w:rPr>
          <w:rFonts w:ascii="Bradley Hand ITC" w:hAnsi="Bradley Hand ITC" w:cs="Arial"/>
          <w:sz w:val="24"/>
          <w:szCs w:val="24"/>
          <w:shd w:val="clear" w:color="auto" w:fill="FFFFFF"/>
        </w:rPr>
      </w:pPr>
      <w:r w:rsidRPr="00A5797C">
        <w:rPr>
          <w:rFonts w:ascii="Bradley Hand ITC" w:hAnsi="Bradley Hand ITC" w:cs="Arial"/>
          <w:sz w:val="24"/>
          <w:szCs w:val="24"/>
          <w:shd w:val="clear" w:color="auto" w:fill="FFFFFF"/>
        </w:rPr>
        <w:t xml:space="preserve">los libros pueden ser nuestros grandes aliados en la educación emocional de </w:t>
      </w:r>
      <w:r>
        <w:rPr>
          <w:rFonts w:ascii="Bradley Hand ITC" w:hAnsi="Bradley Hand ITC" w:cs="Arial"/>
          <w:sz w:val="24"/>
          <w:szCs w:val="24"/>
          <w:shd w:val="clear" w:color="auto" w:fill="FFFFFF"/>
        </w:rPr>
        <w:t>las niñas y  niños.</w:t>
      </w:r>
      <w:r w:rsidRPr="00A5797C">
        <w:rPr>
          <w:rFonts w:ascii="Bradley Hand ITC" w:hAnsi="Bradley Hand ITC" w:cs="Arial"/>
          <w:sz w:val="24"/>
          <w:szCs w:val="24"/>
        </w:rPr>
        <w:br/>
      </w:r>
      <w:r w:rsidRPr="00A5797C">
        <w:rPr>
          <w:rFonts w:ascii="Bradley Hand ITC" w:hAnsi="Bradley Hand ITC" w:cs="Arial"/>
          <w:sz w:val="24"/>
          <w:szCs w:val="24"/>
          <w:shd w:val="clear" w:color="auto" w:fill="FFFFFF"/>
        </w:rPr>
        <w:br/>
        <w:t>Por ejemplo: nos ayudan a tener mayor vocabulario emocional, a reconocer e identificar emociones, a comprender nuestras experiencias vitales (pasadas o futuras), a empatizar con los demás, a poner consciencia y palabras a lo que nos sucede (eso nos ayuda a sobrellevarlo mejor), nos muestran modelos y estrategias para resolver conflictos, nos reconfortan,</w:t>
      </w:r>
      <w:r w:rsidR="001C3333">
        <w:rPr>
          <w:rFonts w:ascii="Bradley Hand ITC" w:hAnsi="Bradley Hand ITC" w:cs="Arial"/>
          <w:sz w:val="24"/>
          <w:szCs w:val="24"/>
          <w:shd w:val="clear" w:color="auto" w:fill="FFFFFF"/>
        </w:rPr>
        <w:t xml:space="preserve"> </w:t>
      </w:r>
      <w:r w:rsidRPr="00A5797C">
        <w:rPr>
          <w:rFonts w:ascii="Bradley Hand ITC" w:hAnsi="Bradley Hand ITC" w:cs="Arial"/>
          <w:sz w:val="24"/>
          <w:szCs w:val="24"/>
          <w:shd w:val="clear" w:color="auto" w:fill="FFFFFF"/>
        </w:rPr>
        <w:t>fomentan</w:t>
      </w:r>
      <w:r w:rsidR="001C3333">
        <w:rPr>
          <w:rFonts w:ascii="Bradley Hand ITC" w:hAnsi="Bradley Hand ITC" w:cs="Arial"/>
          <w:sz w:val="24"/>
          <w:szCs w:val="24"/>
          <w:shd w:val="clear" w:color="auto" w:fill="FFFFFF"/>
        </w:rPr>
        <w:t xml:space="preserve"> </w:t>
      </w:r>
      <w:r w:rsidR="001C3333" w:rsidRPr="00A5797C">
        <w:rPr>
          <w:rFonts w:ascii="Bradley Hand ITC" w:hAnsi="Bradley Hand ITC" w:cs="Arial"/>
          <w:sz w:val="24"/>
          <w:szCs w:val="24"/>
          <w:shd w:val="clear" w:color="auto" w:fill="FFFFFF"/>
        </w:rPr>
        <w:t>el</w:t>
      </w:r>
      <w:r w:rsidR="001C3333">
        <w:rPr>
          <w:rFonts w:ascii="Bradley Hand ITC" w:hAnsi="Bradley Hand ITC" w:cs="Arial"/>
          <w:sz w:val="24"/>
          <w:szCs w:val="24"/>
          <w:shd w:val="clear" w:color="auto" w:fill="FFFFFF"/>
        </w:rPr>
        <w:t xml:space="preserve"> </w:t>
      </w:r>
      <w:r w:rsidR="001C3333" w:rsidRPr="00A5797C">
        <w:rPr>
          <w:rFonts w:ascii="Bradley Hand ITC" w:hAnsi="Bradley Hand ITC" w:cs="Arial"/>
          <w:sz w:val="24"/>
          <w:szCs w:val="24"/>
          <w:shd w:val="clear" w:color="auto" w:fill="FFFFFF"/>
        </w:rPr>
        <w:t>diálogo,...¡Y un sinfín de cosas más!</w:t>
      </w:r>
    </w:p>
    <w:p w14:paraId="4BCF096E" w14:textId="665F27E9" w:rsidR="001C3333" w:rsidRDefault="001C3333" w:rsidP="001C3333">
      <w:pPr>
        <w:jc w:val="both"/>
        <w:rPr>
          <w:rFonts w:ascii="Bradley Hand ITC" w:hAnsi="Bradley Hand ITC" w:cs="Arial"/>
          <w:sz w:val="24"/>
          <w:szCs w:val="24"/>
          <w:shd w:val="clear" w:color="auto" w:fill="FFFFFF"/>
        </w:rPr>
      </w:pPr>
      <w:r w:rsidRPr="001C3333">
        <w:rPr>
          <w:rFonts w:ascii="Bradley Hand ITC" w:hAnsi="Bradley Hand ITC" w:cs="Arial"/>
          <w:sz w:val="24"/>
          <w:szCs w:val="24"/>
          <w:shd w:val="clear" w:color="auto" w:fill="FFFFFF"/>
        </w:rPr>
        <w:t xml:space="preserve">Aprovechar la lectura para reflexionar con </w:t>
      </w:r>
      <w:r>
        <w:rPr>
          <w:rFonts w:ascii="Bradley Hand ITC" w:hAnsi="Bradley Hand ITC" w:cs="Arial"/>
          <w:sz w:val="24"/>
          <w:szCs w:val="24"/>
          <w:shd w:val="clear" w:color="auto" w:fill="FFFFFF"/>
        </w:rPr>
        <w:t xml:space="preserve">todos los miembros de la familia </w:t>
      </w:r>
      <w:r w:rsidRPr="001C3333">
        <w:rPr>
          <w:rFonts w:ascii="Bradley Hand ITC" w:hAnsi="Bradley Hand ITC" w:cs="Arial"/>
          <w:sz w:val="24"/>
          <w:szCs w:val="24"/>
          <w:shd w:val="clear" w:color="auto" w:fill="FFFFFF"/>
        </w:rPr>
        <w:t>en qué momentos han experimentado ellos esas emociones a lo largo de su día y, si procede, qué hicieron o podrían haber hecho para sentirse de otra manera.</w:t>
      </w:r>
    </w:p>
    <w:p w14:paraId="6B8AF819" w14:textId="6B266529" w:rsidR="001C3333" w:rsidRDefault="001C3333" w:rsidP="001C3333">
      <w:pPr>
        <w:jc w:val="both"/>
        <w:rPr>
          <w:rFonts w:ascii="Bradley Hand ITC" w:hAnsi="Bradley Hand ITC" w:cs="Arial"/>
          <w:b/>
          <w:bCs/>
          <w:sz w:val="24"/>
          <w:szCs w:val="24"/>
          <w:shd w:val="clear" w:color="auto" w:fill="FFFFFF"/>
        </w:rPr>
      </w:pPr>
      <w:r>
        <w:rPr>
          <w:rFonts w:ascii="Bradley Hand ITC" w:hAnsi="Bradley Hand ITC" w:cs="Arial"/>
          <w:sz w:val="24"/>
          <w:szCs w:val="24"/>
          <w:shd w:val="clear" w:color="auto" w:fill="FFFFFF"/>
        </w:rPr>
        <w:t xml:space="preserve">Antes de que un miembro de la familia de inicio a la lectura del cuento, podemos ir mostrando imágenes para que cada uno participe diciendo que emoción esta manifestando el personaje, todos debemos participar. </w:t>
      </w:r>
      <w:r w:rsidRPr="001C3333">
        <w:rPr>
          <w:rFonts w:ascii="Bradley Hand ITC" w:hAnsi="Bradley Hand ITC" w:cs="Arial"/>
          <w:b/>
          <w:bCs/>
          <w:sz w:val="24"/>
          <w:szCs w:val="24"/>
          <w:shd w:val="clear" w:color="auto" w:fill="FFFFFF"/>
        </w:rPr>
        <w:t>¡Animo!</w:t>
      </w:r>
    </w:p>
    <w:p w14:paraId="3B03B56E" w14:textId="5D334040" w:rsidR="00DF1452" w:rsidRDefault="00101E37" w:rsidP="001C3333">
      <w:pPr>
        <w:jc w:val="both"/>
        <w:rPr>
          <w:rFonts w:ascii="Bradley Hand ITC" w:hAnsi="Bradley Hand ITC" w:cs="Arial"/>
          <w:b/>
          <w:bCs/>
          <w:sz w:val="24"/>
          <w:szCs w:val="24"/>
          <w:shd w:val="clear" w:color="auto" w:fill="FFFFFF"/>
        </w:rPr>
      </w:pPr>
      <w:hyperlink r:id="rId11" w:history="1">
        <w:r w:rsidR="00DF1452">
          <w:rPr>
            <w:rStyle w:val="Hipervnculo"/>
          </w:rPr>
          <w:t>https://www.youtube.com/watch?v=AhXjf9OHcp8</w:t>
        </w:r>
      </w:hyperlink>
    </w:p>
    <w:p w14:paraId="7B6817A1" w14:textId="635F747F" w:rsidR="00DC0ABD" w:rsidRDefault="00DC0ABD" w:rsidP="001C3333">
      <w:pPr>
        <w:jc w:val="both"/>
        <w:rPr>
          <w:rFonts w:ascii="Bradley Hand ITC" w:hAnsi="Bradley Hand ITC" w:cs="Arial"/>
          <w:b/>
          <w:bCs/>
          <w:sz w:val="24"/>
          <w:szCs w:val="24"/>
          <w:shd w:val="clear" w:color="auto" w:fill="FFFFFF"/>
        </w:rPr>
      </w:pPr>
    </w:p>
    <w:p w14:paraId="3DC88237" w14:textId="15376713" w:rsidR="00DC0ABD" w:rsidRPr="001E5F98" w:rsidRDefault="00DC0ABD" w:rsidP="00DC0ABD">
      <w:pPr>
        <w:jc w:val="both"/>
        <w:rPr>
          <w:rStyle w:val="Textoennegrita"/>
          <w:rFonts w:ascii="Bradley Hand ITC" w:hAnsi="Bradley Hand ITC"/>
          <w:b w:val="0"/>
          <w:bCs w:val="0"/>
          <w:sz w:val="24"/>
          <w:szCs w:val="24"/>
        </w:rPr>
      </w:pPr>
      <w:r w:rsidRPr="00E27B68">
        <w:rPr>
          <w:rStyle w:val="Textoennegrita"/>
          <w:rFonts w:ascii="Bradley Hand ITC" w:hAnsi="Bradley Hand ITC" w:cs="Arial"/>
          <w:sz w:val="28"/>
          <w:szCs w:val="28"/>
        </w:rPr>
        <w:t>Materiale</w:t>
      </w:r>
      <w:r>
        <w:rPr>
          <w:rStyle w:val="Textoennegrita"/>
          <w:rFonts w:ascii="Bradley Hand ITC" w:hAnsi="Bradley Hand ITC" w:cs="Arial"/>
          <w:sz w:val="28"/>
          <w:szCs w:val="28"/>
        </w:rPr>
        <w:t>s:</w:t>
      </w:r>
      <w:r>
        <w:rPr>
          <w:rStyle w:val="Textoennegrita"/>
          <w:rFonts w:ascii="Bradley Hand ITC" w:hAnsi="Bradley Hand ITC" w:cs="Arial"/>
          <w:b w:val="0"/>
          <w:bCs w:val="0"/>
        </w:rPr>
        <w:t xml:space="preserve"> cuento</w:t>
      </w:r>
    </w:p>
    <w:p w14:paraId="60051376" w14:textId="77777777" w:rsidR="00DC0ABD" w:rsidRDefault="00DC0ABD" w:rsidP="001C3333">
      <w:pPr>
        <w:jc w:val="both"/>
        <w:rPr>
          <w:rFonts w:ascii="Bradley Hand ITC" w:hAnsi="Bradley Hand ITC" w:cs="Arial"/>
          <w:b/>
          <w:bCs/>
          <w:sz w:val="24"/>
          <w:szCs w:val="24"/>
          <w:shd w:val="clear" w:color="auto" w:fill="FFFFFF"/>
        </w:rPr>
      </w:pPr>
    </w:p>
    <w:p w14:paraId="29E87552" w14:textId="77777777" w:rsidR="00DC0ABD" w:rsidRDefault="00DC0ABD" w:rsidP="00DC0ABD">
      <w:pPr>
        <w:jc w:val="both"/>
        <w:rPr>
          <w:rFonts w:ascii="Bradley Hand ITC" w:hAnsi="Bradley Hand ITC"/>
          <w:b/>
          <w:bCs/>
          <w:sz w:val="28"/>
          <w:szCs w:val="28"/>
        </w:rPr>
      </w:pPr>
    </w:p>
    <w:p w14:paraId="022B716B" w14:textId="77777777" w:rsidR="00287DF2" w:rsidRDefault="00287DF2" w:rsidP="00DC0ABD">
      <w:pPr>
        <w:jc w:val="both"/>
        <w:rPr>
          <w:rFonts w:ascii="Bradley Hand ITC" w:hAnsi="Bradley Hand ITC"/>
          <w:b/>
          <w:bCs/>
          <w:sz w:val="28"/>
          <w:szCs w:val="28"/>
        </w:rPr>
      </w:pPr>
    </w:p>
    <w:p w14:paraId="4FE996C3" w14:textId="77777777" w:rsidR="00287DF2" w:rsidRDefault="00287DF2" w:rsidP="00DC0ABD">
      <w:pPr>
        <w:jc w:val="both"/>
        <w:rPr>
          <w:rFonts w:ascii="Bradley Hand ITC" w:hAnsi="Bradley Hand ITC"/>
          <w:b/>
          <w:bCs/>
          <w:sz w:val="28"/>
          <w:szCs w:val="28"/>
        </w:rPr>
      </w:pPr>
    </w:p>
    <w:p w14:paraId="54E40D83" w14:textId="77777777" w:rsidR="00287DF2" w:rsidRDefault="00287DF2" w:rsidP="00DC0ABD">
      <w:pPr>
        <w:jc w:val="both"/>
        <w:rPr>
          <w:rFonts w:ascii="Bradley Hand ITC" w:hAnsi="Bradley Hand ITC"/>
          <w:b/>
          <w:bCs/>
          <w:sz w:val="28"/>
          <w:szCs w:val="28"/>
        </w:rPr>
      </w:pPr>
    </w:p>
    <w:p w14:paraId="7F0CDA8E" w14:textId="77777777" w:rsidR="00287DF2" w:rsidRDefault="00287DF2" w:rsidP="00DC0ABD">
      <w:pPr>
        <w:jc w:val="both"/>
        <w:rPr>
          <w:rFonts w:ascii="Bradley Hand ITC" w:hAnsi="Bradley Hand ITC"/>
          <w:b/>
          <w:bCs/>
          <w:sz w:val="28"/>
          <w:szCs w:val="28"/>
        </w:rPr>
      </w:pPr>
    </w:p>
    <w:p w14:paraId="6DBF93C1" w14:textId="77777777" w:rsidR="00287DF2" w:rsidRDefault="00287DF2" w:rsidP="00DC0ABD">
      <w:pPr>
        <w:jc w:val="both"/>
        <w:rPr>
          <w:rFonts w:ascii="Bradley Hand ITC" w:hAnsi="Bradley Hand ITC"/>
          <w:b/>
          <w:bCs/>
          <w:sz w:val="28"/>
          <w:szCs w:val="28"/>
        </w:rPr>
      </w:pPr>
    </w:p>
    <w:p w14:paraId="7A1C3E71" w14:textId="77777777" w:rsidR="00287DF2" w:rsidRDefault="00287DF2" w:rsidP="00DC0ABD">
      <w:pPr>
        <w:jc w:val="both"/>
        <w:rPr>
          <w:rFonts w:ascii="Bradley Hand ITC" w:hAnsi="Bradley Hand ITC"/>
          <w:b/>
          <w:bCs/>
          <w:sz w:val="28"/>
          <w:szCs w:val="28"/>
        </w:rPr>
      </w:pPr>
    </w:p>
    <w:p w14:paraId="6368A4AA" w14:textId="77777777" w:rsidR="00287DF2" w:rsidRDefault="00287DF2" w:rsidP="00DC0ABD">
      <w:pPr>
        <w:jc w:val="both"/>
        <w:rPr>
          <w:rFonts w:ascii="Bradley Hand ITC" w:hAnsi="Bradley Hand ITC"/>
          <w:b/>
          <w:bCs/>
          <w:sz w:val="28"/>
          <w:szCs w:val="28"/>
        </w:rPr>
      </w:pPr>
    </w:p>
    <w:p w14:paraId="55EEA41A" w14:textId="77777777" w:rsidR="00287DF2" w:rsidRDefault="00287DF2" w:rsidP="00DC0ABD">
      <w:pPr>
        <w:jc w:val="both"/>
        <w:rPr>
          <w:rFonts w:ascii="Bradley Hand ITC" w:hAnsi="Bradley Hand ITC"/>
          <w:b/>
          <w:bCs/>
          <w:sz w:val="28"/>
          <w:szCs w:val="28"/>
        </w:rPr>
      </w:pPr>
    </w:p>
    <w:p w14:paraId="71B1B567" w14:textId="6803754E" w:rsidR="00287DF2" w:rsidRDefault="00966250" w:rsidP="00DC0ABD">
      <w:pPr>
        <w:jc w:val="both"/>
        <w:rPr>
          <w:rFonts w:ascii="Bradley Hand ITC" w:hAnsi="Bradley Hand ITC"/>
          <w:b/>
          <w:bCs/>
          <w:sz w:val="28"/>
          <w:szCs w:val="28"/>
        </w:rPr>
      </w:pPr>
      <w:r>
        <w:rPr>
          <w:noProof/>
        </w:rPr>
        <w:lastRenderedPageBreak/>
        <w:drawing>
          <wp:anchor distT="0" distB="0" distL="114300" distR="114300" simplePos="0" relativeHeight="251674624" behindDoc="1" locked="0" layoutInCell="1" allowOverlap="1" wp14:anchorId="65EC915D" wp14:editId="67B81F1B">
            <wp:simplePos x="0" y="0"/>
            <wp:positionH relativeFrom="page">
              <wp:align>right</wp:align>
            </wp:positionH>
            <wp:positionV relativeFrom="paragraph">
              <wp:posOffset>-875173</wp:posOffset>
            </wp:positionV>
            <wp:extent cx="7762875" cy="10041148"/>
            <wp:effectExtent l="0" t="0" r="0" b="0"/>
            <wp:wrapNone/>
            <wp:docPr id="34" name="Imagen 34" descr="Pin de Elisa Bartra en Dibujos para niños | Bordes y mar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de Elisa Bartra en Dibujos para niños | Bordes y marcos ..."/>
                    <pic:cNvPicPr>
                      <a:picLocks noChangeAspect="1" noChangeArrowheads="1"/>
                    </pic:cNvPicPr>
                  </pic:nvPicPr>
                  <pic:blipFill rotWithShape="1">
                    <a:blip r:embed="rId7">
                      <a:extLst>
                        <a:ext uri="{28A0092B-C50C-407E-A947-70E740481C1C}">
                          <a14:useLocalDpi xmlns:a14="http://schemas.microsoft.com/office/drawing/2010/main" val="0"/>
                        </a:ext>
                      </a:extLst>
                    </a:blip>
                    <a:srcRect b="3583"/>
                    <a:stretch/>
                  </pic:blipFill>
                  <pic:spPr bwMode="auto">
                    <a:xfrm>
                      <a:off x="0" y="0"/>
                      <a:ext cx="7762875" cy="10041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976555" w14:textId="473F71F4" w:rsidR="00DC0ABD" w:rsidRDefault="00DC0ABD" w:rsidP="00DC0ABD">
      <w:pPr>
        <w:jc w:val="both"/>
        <w:rPr>
          <w:rFonts w:ascii="Bradley Hand ITC" w:hAnsi="Bradley Hand ITC"/>
          <w:b/>
          <w:bCs/>
          <w:sz w:val="28"/>
          <w:szCs w:val="28"/>
        </w:rPr>
      </w:pPr>
      <w:r>
        <w:rPr>
          <w:rFonts w:ascii="Bradley Hand ITC" w:hAnsi="Bradley Hand ITC"/>
          <w:b/>
          <w:bCs/>
          <w:sz w:val="28"/>
          <w:szCs w:val="28"/>
        </w:rPr>
        <w:t>JUEVES</w:t>
      </w:r>
      <w:r w:rsidRPr="00E154C3">
        <w:rPr>
          <w:rFonts w:ascii="Bradley Hand ITC" w:hAnsi="Bradley Hand ITC"/>
          <w:b/>
          <w:bCs/>
          <w:sz w:val="28"/>
          <w:szCs w:val="28"/>
        </w:rPr>
        <w:t xml:space="preserve"> </w:t>
      </w:r>
      <w:r>
        <w:rPr>
          <w:rFonts w:ascii="Bradley Hand ITC" w:hAnsi="Bradley Hand ITC"/>
          <w:b/>
          <w:bCs/>
          <w:sz w:val="28"/>
          <w:szCs w:val="28"/>
        </w:rPr>
        <w:t xml:space="preserve">06 </w:t>
      </w:r>
      <w:r w:rsidRPr="00E154C3">
        <w:rPr>
          <w:rFonts w:ascii="Bradley Hand ITC" w:hAnsi="Bradley Hand ITC"/>
          <w:b/>
          <w:bCs/>
          <w:sz w:val="28"/>
          <w:szCs w:val="28"/>
        </w:rPr>
        <w:t xml:space="preserve">DE </w:t>
      </w:r>
      <w:r>
        <w:rPr>
          <w:rFonts w:ascii="Bradley Hand ITC" w:hAnsi="Bradley Hand ITC"/>
          <w:b/>
          <w:bCs/>
          <w:sz w:val="28"/>
          <w:szCs w:val="28"/>
        </w:rPr>
        <w:t xml:space="preserve">AGOSTO </w:t>
      </w:r>
    </w:p>
    <w:p w14:paraId="4F6DC214" w14:textId="1D272F8B" w:rsidR="00DC0ABD" w:rsidRPr="00DC0ABD" w:rsidRDefault="00DC0ABD" w:rsidP="00DC0ABD">
      <w:pPr>
        <w:shd w:val="clear" w:color="auto" w:fill="FFFFFF"/>
        <w:spacing w:after="225" w:line="240" w:lineRule="auto"/>
        <w:outlineLvl w:val="2"/>
        <w:rPr>
          <w:rFonts w:ascii="Bradley Hand ITC" w:eastAsia="Times New Roman" w:hAnsi="Bradley Hand ITC" w:cs="Arial"/>
          <w:sz w:val="28"/>
          <w:szCs w:val="28"/>
          <w:lang w:eastAsia="es-CO"/>
        </w:rPr>
      </w:pPr>
      <w:r>
        <w:rPr>
          <w:rFonts w:ascii="Bradley Hand ITC" w:eastAsia="Times New Roman" w:hAnsi="Bradley Hand ITC" w:cs="Arial"/>
          <w:b/>
          <w:bCs/>
          <w:sz w:val="28"/>
          <w:szCs w:val="28"/>
          <w:lang w:eastAsia="es-CO"/>
        </w:rPr>
        <w:t>Vamos a j</w:t>
      </w:r>
      <w:r w:rsidRPr="00DC0ABD">
        <w:rPr>
          <w:rFonts w:ascii="Bradley Hand ITC" w:eastAsia="Times New Roman" w:hAnsi="Bradley Hand ITC" w:cs="Arial"/>
          <w:b/>
          <w:bCs/>
          <w:sz w:val="28"/>
          <w:szCs w:val="28"/>
          <w:lang w:eastAsia="es-CO"/>
        </w:rPr>
        <w:t>ugar con "E</w:t>
      </w:r>
      <w:r>
        <w:rPr>
          <w:rFonts w:ascii="Bradley Hand ITC" w:eastAsia="Times New Roman" w:hAnsi="Bradley Hand ITC" w:cs="Arial"/>
          <w:b/>
          <w:bCs/>
          <w:sz w:val="28"/>
          <w:szCs w:val="28"/>
          <w:lang w:eastAsia="es-CO"/>
        </w:rPr>
        <w:t>l</w:t>
      </w:r>
      <w:r w:rsidRPr="00DC0ABD">
        <w:rPr>
          <w:rFonts w:ascii="Bradley Hand ITC" w:eastAsia="Times New Roman" w:hAnsi="Bradley Hand ITC" w:cs="Arial"/>
          <w:b/>
          <w:bCs/>
          <w:sz w:val="28"/>
          <w:szCs w:val="28"/>
          <w:lang w:eastAsia="es-CO"/>
        </w:rPr>
        <w:t xml:space="preserve"> </w:t>
      </w:r>
      <w:r>
        <w:rPr>
          <w:rFonts w:ascii="Bradley Hand ITC" w:eastAsia="Times New Roman" w:hAnsi="Bradley Hand ITC" w:cs="Arial"/>
          <w:b/>
          <w:bCs/>
          <w:sz w:val="28"/>
          <w:szCs w:val="28"/>
          <w:lang w:eastAsia="es-CO"/>
        </w:rPr>
        <w:t>teatrillo de las emociones”</w:t>
      </w:r>
    </w:p>
    <w:p w14:paraId="6DB50160" w14:textId="1D8E2C9F" w:rsidR="00DC0ABD" w:rsidRDefault="00DC0ABD" w:rsidP="00DC0ABD">
      <w:pPr>
        <w:jc w:val="both"/>
        <w:rPr>
          <w:rFonts w:ascii="Bradley Hand ITC" w:eastAsia="Times New Roman" w:hAnsi="Bradley Hand ITC" w:cs="Arial"/>
          <w:sz w:val="24"/>
          <w:szCs w:val="24"/>
          <w:lang w:eastAsia="es-CO"/>
        </w:rPr>
      </w:pPr>
      <w:r w:rsidRPr="00DC0ABD">
        <w:rPr>
          <w:rFonts w:ascii="Bradley Hand ITC" w:eastAsia="Times New Roman" w:hAnsi="Bradley Hand ITC" w:cs="Arial"/>
          <w:sz w:val="24"/>
          <w:szCs w:val="24"/>
          <w:shd w:val="clear" w:color="auto" w:fill="FFFFFF"/>
          <w:lang w:eastAsia="es-CO"/>
        </w:rPr>
        <w:t xml:space="preserve">Esta actividad consiste en crear un pequeño teatro donde representaremos historias inventadas por </w:t>
      </w:r>
      <w:r>
        <w:rPr>
          <w:rFonts w:ascii="Bradley Hand ITC" w:eastAsia="Times New Roman" w:hAnsi="Bradley Hand ITC" w:cs="Arial"/>
          <w:sz w:val="24"/>
          <w:szCs w:val="24"/>
          <w:shd w:val="clear" w:color="auto" w:fill="FFFFFF"/>
          <w:lang w:eastAsia="es-CO"/>
        </w:rPr>
        <w:t xml:space="preserve">todos los miembros de la familia </w:t>
      </w:r>
      <w:r w:rsidRPr="00DC0ABD">
        <w:rPr>
          <w:rFonts w:ascii="Bradley Hand ITC" w:eastAsia="Times New Roman" w:hAnsi="Bradley Hand ITC" w:cs="Arial"/>
          <w:sz w:val="24"/>
          <w:szCs w:val="24"/>
          <w:shd w:val="clear" w:color="auto" w:fill="FFFFFF"/>
          <w:lang w:eastAsia="es-CO"/>
        </w:rPr>
        <w:t>donde aparecerán diferentes emociones. </w:t>
      </w:r>
      <w:r w:rsidRPr="00DC0ABD">
        <w:rPr>
          <w:rFonts w:ascii="Bradley Hand ITC" w:eastAsia="Times New Roman" w:hAnsi="Bradley Hand ITC" w:cs="Arial"/>
          <w:sz w:val="24"/>
          <w:szCs w:val="24"/>
          <w:lang w:eastAsia="es-CO"/>
        </w:rPr>
        <w:br/>
      </w:r>
      <w:r w:rsidRPr="00DC0ABD">
        <w:rPr>
          <w:rFonts w:ascii="Bradley Hand ITC" w:eastAsia="Times New Roman" w:hAnsi="Bradley Hand ITC" w:cs="Arial"/>
          <w:sz w:val="24"/>
          <w:szCs w:val="24"/>
          <w:lang w:eastAsia="es-CO"/>
        </w:rPr>
        <w:br/>
      </w:r>
      <w:r w:rsidRPr="00E27B68">
        <w:rPr>
          <w:rStyle w:val="Textoennegrita"/>
          <w:rFonts w:ascii="Bradley Hand ITC" w:hAnsi="Bradley Hand ITC" w:cs="Arial"/>
          <w:sz w:val="28"/>
          <w:szCs w:val="28"/>
        </w:rPr>
        <w:t>Materiale</w:t>
      </w:r>
      <w:r>
        <w:rPr>
          <w:rStyle w:val="Textoennegrita"/>
          <w:rFonts w:ascii="Bradley Hand ITC" w:hAnsi="Bradley Hand ITC" w:cs="Arial"/>
          <w:sz w:val="28"/>
          <w:szCs w:val="28"/>
        </w:rPr>
        <w:t>s:</w:t>
      </w:r>
      <w:r>
        <w:rPr>
          <w:rStyle w:val="Textoennegrita"/>
          <w:rFonts w:ascii="Bradley Hand ITC" w:hAnsi="Bradley Hand ITC" w:cs="Arial"/>
          <w:b w:val="0"/>
          <w:bCs w:val="0"/>
        </w:rPr>
        <w:t xml:space="preserve"> </w:t>
      </w:r>
      <w:r>
        <w:rPr>
          <w:rFonts w:ascii="Bradley Hand ITC" w:eastAsia="Times New Roman" w:hAnsi="Bradley Hand ITC" w:cs="Arial"/>
          <w:sz w:val="24"/>
          <w:szCs w:val="24"/>
          <w:lang w:eastAsia="es-CO"/>
        </w:rPr>
        <w:t>a</w:t>
      </w:r>
      <w:r w:rsidRPr="00DC0ABD">
        <w:rPr>
          <w:rFonts w:ascii="Bradley Hand ITC" w:eastAsia="Times New Roman" w:hAnsi="Bradley Hand ITC" w:cs="Arial"/>
          <w:sz w:val="24"/>
          <w:szCs w:val="24"/>
          <w:lang w:eastAsia="es-CO"/>
        </w:rPr>
        <w:t>lgunos personajes: que pueden ser juguetes o figuritas (que tengamos en casa) o marionetas o peluches o títeres de palo que podemos hacer de forma casera, por ejemplo, con personajes de nuestros cuentos preferidos.</w:t>
      </w:r>
    </w:p>
    <w:p w14:paraId="7252931F" w14:textId="405E2CA8" w:rsidR="00966250" w:rsidRDefault="00966250" w:rsidP="00DC0ABD">
      <w:pPr>
        <w:jc w:val="both"/>
        <w:rPr>
          <w:rFonts w:ascii="Bradley Hand ITC" w:eastAsia="Times New Roman" w:hAnsi="Bradley Hand ITC" w:cs="Arial"/>
          <w:sz w:val="24"/>
          <w:szCs w:val="24"/>
          <w:lang w:eastAsia="es-CO"/>
        </w:rPr>
      </w:pPr>
    </w:p>
    <w:p w14:paraId="77E408C9" w14:textId="56EDD508" w:rsidR="00966250" w:rsidRPr="00DC0ABD" w:rsidRDefault="00966250" w:rsidP="00DC0ABD">
      <w:pPr>
        <w:jc w:val="both"/>
        <w:rPr>
          <w:rFonts w:ascii="Bradley Hand ITC" w:hAnsi="Bradley Hand ITC"/>
          <w:sz w:val="24"/>
          <w:szCs w:val="24"/>
        </w:rPr>
      </w:pPr>
      <w:r>
        <w:rPr>
          <w:rFonts w:ascii="Bradley Hand ITC" w:eastAsia="Times New Roman" w:hAnsi="Bradley Hand ITC" w:cs="Arial"/>
          <w:sz w:val="24"/>
          <w:szCs w:val="24"/>
          <w:lang w:eastAsia="es-CO"/>
        </w:rPr>
        <w:t>Esta semana el grupo interdisciplinario del Hogar Infantil Capullos realizara la intervención correspondiente a las niñas y niños del nivel de párvulos 1.</w:t>
      </w:r>
    </w:p>
    <w:p w14:paraId="59C64272" w14:textId="77777777" w:rsidR="00DC0ABD" w:rsidRPr="00DC0ABD" w:rsidRDefault="00DC0ABD" w:rsidP="00DC0ABD">
      <w:pPr>
        <w:jc w:val="both"/>
        <w:rPr>
          <w:rFonts w:ascii="Bradley Hand ITC" w:hAnsi="Bradley Hand ITC"/>
          <w:sz w:val="28"/>
          <w:szCs w:val="28"/>
        </w:rPr>
      </w:pPr>
    </w:p>
    <w:p w14:paraId="0F37E6A1" w14:textId="77777777" w:rsidR="00DC0ABD" w:rsidRDefault="00DC0ABD" w:rsidP="001C3333">
      <w:pPr>
        <w:jc w:val="both"/>
        <w:rPr>
          <w:rFonts w:ascii="Bradley Hand ITC" w:hAnsi="Bradley Hand ITC" w:cs="Arial"/>
          <w:b/>
          <w:bCs/>
          <w:sz w:val="24"/>
          <w:szCs w:val="24"/>
          <w:shd w:val="clear" w:color="auto" w:fill="FFFFFF"/>
        </w:rPr>
      </w:pPr>
    </w:p>
    <w:p w14:paraId="4C06747D" w14:textId="023DF84A" w:rsidR="001E5F98" w:rsidRDefault="001E5F98" w:rsidP="004B08A9">
      <w:pPr>
        <w:pStyle w:val="NormalWeb"/>
        <w:spacing w:line="390" w:lineRule="atLeast"/>
        <w:rPr>
          <w:rStyle w:val="Textoennegrita"/>
          <w:rFonts w:ascii="Bradley Hand ITC" w:hAnsi="Bradley Hand ITC" w:cs="Arial"/>
          <w:b w:val="0"/>
          <w:bCs w:val="0"/>
        </w:rPr>
      </w:pPr>
    </w:p>
    <w:p w14:paraId="29A4A5C1" w14:textId="52D4EF48" w:rsidR="001D6EAB" w:rsidRPr="00334E26" w:rsidRDefault="001D6EAB" w:rsidP="001D6EAB">
      <w:pPr>
        <w:pStyle w:val="NormalWeb"/>
        <w:spacing w:line="390" w:lineRule="atLeast"/>
        <w:jc w:val="center"/>
        <w:rPr>
          <w:rStyle w:val="Textoennegrita"/>
          <w:rFonts w:ascii="Bradley Hand ITC" w:hAnsi="Bradley Hand ITC" w:cs="Arial"/>
          <w:b w:val="0"/>
          <w:bCs w:val="0"/>
        </w:rPr>
      </w:pPr>
    </w:p>
    <w:p w14:paraId="5681086F" w14:textId="68EB8206" w:rsidR="00726D81" w:rsidRPr="00BB5934" w:rsidRDefault="00726D81" w:rsidP="00BB5934">
      <w:pPr>
        <w:jc w:val="both"/>
        <w:rPr>
          <w:rFonts w:ascii="Bradley Hand ITC" w:hAnsi="Bradley Hand ITC"/>
          <w:sz w:val="24"/>
          <w:szCs w:val="24"/>
          <w:lang w:val="es-MX"/>
        </w:rPr>
      </w:pPr>
    </w:p>
    <w:sectPr w:rsidR="00726D81" w:rsidRPr="00BB5934">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2471" w14:textId="77777777" w:rsidR="00101E37" w:rsidRDefault="00101E37" w:rsidP="00EF60DF">
      <w:pPr>
        <w:spacing w:after="0" w:line="240" w:lineRule="auto"/>
      </w:pPr>
      <w:r>
        <w:separator/>
      </w:r>
    </w:p>
  </w:endnote>
  <w:endnote w:type="continuationSeparator" w:id="0">
    <w:p w14:paraId="39A0E777" w14:textId="77777777" w:rsidR="00101E37" w:rsidRDefault="00101E37" w:rsidP="00EF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altName w:val="Cambria"/>
    <w:panose1 w:val="00000000000000000000"/>
    <w:charset w:val="00"/>
    <w:family w:val="roman"/>
    <w:notTrueType/>
    <w:pitch w:val="default"/>
  </w:font>
  <w:font w:name="Voce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CCF01" w14:textId="77777777" w:rsidR="00101E37" w:rsidRDefault="00101E37" w:rsidP="00EF60DF">
      <w:pPr>
        <w:spacing w:after="0" w:line="240" w:lineRule="auto"/>
      </w:pPr>
      <w:r>
        <w:separator/>
      </w:r>
    </w:p>
  </w:footnote>
  <w:footnote w:type="continuationSeparator" w:id="0">
    <w:p w14:paraId="044A61D2" w14:textId="77777777" w:rsidR="00101E37" w:rsidRDefault="00101E37" w:rsidP="00EF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CA1A" w14:textId="0CE02AA3" w:rsidR="005616A2" w:rsidRDefault="005616A2">
    <w:pPr>
      <w:pStyle w:val="Encabezado"/>
    </w:pPr>
  </w:p>
  <w:p w14:paraId="0ED05668" w14:textId="77777777" w:rsidR="005616A2" w:rsidRDefault="005616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mso92BF"/>
      </v:shape>
    </w:pict>
  </w:numPicBullet>
  <w:abstractNum w:abstractNumId="0" w15:restartNumberingAfterBreak="0">
    <w:nsid w:val="04316EE6"/>
    <w:multiLevelType w:val="hybridMultilevel"/>
    <w:tmpl w:val="5A9EBEA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3715A2"/>
    <w:multiLevelType w:val="multilevel"/>
    <w:tmpl w:val="3282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D2CC8"/>
    <w:multiLevelType w:val="hybridMultilevel"/>
    <w:tmpl w:val="6D8630D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EA5005"/>
    <w:multiLevelType w:val="multilevel"/>
    <w:tmpl w:val="377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97BEF"/>
    <w:multiLevelType w:val="hybridMultilevel"/>
    <w:tmpl w:val="AE0C88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0375EA"/>
    <w:multiLevelType w:val="hybridMultilevel"/>
    <w:tmpl w:val="D5268AE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061344"/>
    <w:multiLevelType w:val="hybridMultilevel"/>
    <w:tmpl w:val="A89C10C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7A05B8"/>
    <w:multiLevelType w:val="hybridMultilevel"/>
    <w:tmpl w:val="163A23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751217"/>
    <w:multiLevelType w:val="hybridMultilevel"/>
    <w:tmpl w:val="545A821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D5733C"/>
    <w:multiLevelType w:val="hybridMultilevel"/>
    <w:tmpl w:val="EA38FF6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996215"/>
    <w:multiLevelType w:val="hybridMultilevel"/>
    <w:tmpl w:val="C4162030"/>
    <w:lvl w:ilvl="0" w:tplc="240A0007">
      <w:start w:val="1"/>
      <w:numFmt w:val="bullet"/>
      <w:lvlText w:val=""/>
      <w:lvlPicBulletId w:val="0"/>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1" w15:restartNumberingAfterBreak="0">
    <w:nsid w:val="40053579"/>
    <w:multiLevelType w:val="multilevel"/>
    <w:tmpl w:val="4A66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71513"/>
    <w:multiLevelType w:val="hybridMultilevel"/>
    <w:tmpl w:val="6BE0F0C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437F6B"/>
    <w:multiLevelType w:val="hybridMultilevel"/>
    <w:tmpl w:val="FE14F04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501E68"/>
    <w:multiLevelType w:val="hybridMultilevel"/>
    <w:tmpl w:val="714C0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FA0F68"/>
    <w:multiLevelType w:val="multilevel"/>
    <w:tmpl w:val="805C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36DB6"/>
    <w:multiLevelType w:val="multilevel"/>
    <w:tmpl w:val="5BE0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725220"/>
    <w:multiLevelType w:val="multilevel"/>
    <w:tmpl w:val="A0DC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B1945"/>
    <w:multiLevelType w:val="multilevel"/>
    <w:tmpl w:val="6952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6B0E8F"/>
    <w:multiLevelType w:val="multilevel"/>
    <w:tmpl w:val="80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8681E"/>
    <w:multiLevelType w:val="hybridMultilevel"/>
    <w:tmpl w:val="16983A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B903D8"/>
    <w:multiLevelType w:val="hybridMultilevel"/>
    <w:tmpl w:val="AFE699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447B92"/>
    <w:multiLevelType w:val="multilevel"/>
    <w:tmpl w:val="E88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7442DE"/>
    <w:multiLevelType w:val="multilevel"/>
    <w:tmpl w:val="E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C14C8"/>
    <w:multiLevelType w:val="multilevel"/>
    <w:tmpl w:val="C372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4"/>
  </w:num>
  <w:num w:numId="4">
    <w:abstractNumId w:val="17"/>
  </w:num>
  <w:num w:numId="5">
    <w:abstractNumId w:val="22"/>
  </w:num>
  <w:num w:numId="6">
    <w:abstractNumId w:val="16"/>
  </w:num>
  <w:num w:numId="7">
    <w:abstractNumId w:val="7"/>
  </w:num>
  <w:num w:numId="8">
    <w:abstractNumId w:val="19"/>
  </w:num>
  <w:num w:numId="9">
    <w:abstractNumId w:val="3"/>
  </w:num>
  <w:num w:numId="10">
    <w:abstractNumId w:val="9"/>
  </w:num>
  <w:num w:numId="11">
    <w:abstractNumId w:val="2"/>
  </w:num>
  <w:num w:numId="12">
    <w:abstractNumId w:val="20"/>
  </w:num>
  <w:num w:numId="13">
    <w:abstractNumId w:val="21"/>
  </w:num>
  <w:num w:numId="14">
    <w:abstractNumId w:val="10"/>
  </w:num>
  <w:num w:numId="15">
    <w:abstractNumId w:val="0"/>
  </w:num>
  <w:num w:numId="16">
    <w:abstractNumId w:val="14"/>
  </w:num>
  <w:num w:numId="17">
    <w:abstractNumId w:val="23"/>
  </w:num>
  <w:num w:numId="18">
    <w:abstractNumId w:val="6"/>
  </w:num>
  <w:num w:numId="19">
    <w:abstractNumId w:val="5"/>
  </w:num>
  <w:num w:numId="20">
    <w:abstractNumId w:val="8"/>
  </w:num>
  <w:num w:numId="21">
    <w:abstractNumId w:val="24"/>
  </w:num>
  <w:num w:numId="22">
    <w:abstractNumId w:val="11"/>
  </w:num>
  <w:num w:numId="23">
    <w:abstractNumId w:val="18"/>
  </w:num>
  <w:num w:numId="24">
    <w:abstractNumId w:val="15"/>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10"/>
    <w:rsid w:val="00010E24"/>
    <w:rsid w:val="00015690"/>
    <w:rsid w:val="0001624F"/>
    <w:rsid w:val="0001774E"/>
    <w:rsid w:val="00020A2B"/>
    <w:rsid w:val="00024114"/>
    <w:rsid w:val="00024A00"/>
    <w:rsid w:val="00033AEA"/>
    <w:rsid w:val="000359B9"/>
    <w:rsid w:val="00040CCE"/>
    <w:rsid w:val="0004386C"/>
    <w:rsid w:val="00050544"/>
    <w:rsid w:val="00052937"/>
    <w:rsid w:val="00070EB4"/>
    <w:rsid w:val="00077547"/>
    <w:rsid w:val="00082F1A"/>
    <w:rsid w:val="000831D2"/>
    <w:rsid w:val="0008675E"/>
    <w:rsid w:val="00086E67"/>
    <w:rsid w:val="0009266F"/>
    <w:rsid w:val="00095F36"/>
    <w:rsid w:val="000A0A94"/>
    <w:rsid w:val="000A6549"/>
    <w:rsid w:val="000A712B"/>
    <w:rsid w:val="000A763B"/>
    <w:rsid w:val="000B0B61"/>
    <w:rsid w:val="000B2629"/>
    <w:rsid w:val="000B6C36"/>
    <w:rsid w:val="000D18B7"/>
    <w:rsid w:val="000D4F81"/>
    <w:rsid w:val="000D5CC5"/>
    <w:rsid w:val="000D6080"/>
    <w:rsid w:val="000E1921"/>
    <w:rsid w:val="000E1C1F"/>
    <w:rsid w:val="000E5F5E"/>
    <w:rsid w:val="000F3080"/>
    <w:rsid w:val="000F31C8"/>
    <w:rsid w:val="000F64A0"/>
    <w:rsid w:val="00101E37"/>
    <w:rsid w:val="00102836"/>
    <w:rsid w:val="00102CB7"/>
    <w:rsid w:val="00106A89"/>
    <w:rsid w:val="0010756C"/>
    <w:rsid w:val="00116CC7"/>
    <w:rsid w:val="00122C13"/>
    <w:rsid w:val="001326F8"/>
    <w:rsid w:val="001331AC"/>
    <w:rsid w:val="001363ED"/>
    <w:rsid w:val="00137DFF"/>
    <w:rsid w:val="00143FF0"/>
    <w:rsid w:val="0014463A"/>
    <w:rsid w:val="00145615"/>
    <w:rsid w:val="00147192"/>
    <w:rsid w:val="00150562"/>
    <w:rsid w:val="00150E27"/>
    <w:rsid w:val="00156826"/>
    <w:rsid w:val="00156E9D"/>
    <w:rsid w:val="001603EE"/>
    <w:rsid w:val="00170AF1"/>
    <w:rsid w:val="001731B8"/>
    <w:rsid w:val="00173E8C"/>
    <w:rsid w:val="00181577"/>
    <w:rsid w:val="001921BD"/>
    <w:rsid w:val="00194E85"/>
    <w:rsid w:val="001A528F"/>
    <w:rsid w:val="001A6C3A"/>
    <w:rsid w:val="001B2E52"/>
    <w:rsid w:val="001C2B32"/>
    <w:rsid w:val="001C3333"/>
    <w:rsid w:val="001C6DBF"/>
    <w:rsid w:val="001D376C"/>
    <w:rsid w:val="001D52F9"/>
    <w:rsid w:val="001D6EAB"/>
    <w:rsid w:val="001E4521"/>
    <w:rsid w:val="001E5F98"/>
    <w:rsid w:val="001F0E44"/>
    <w:rsid w:val="002010E5"/>
    <w:rsid w:val="002101EC"/>
    <w:rsid w:val="0021558C"/>
    <w:rsid w:val="00216E34"/>
    <w:rsid w:val="00222056"/>
    <w:rsid w:val="002253EE"/>
    <w:rsid w:val="00225738"/>
    <w:rsid w:val="002266E5"/>
    <w:rsid w:val="00227CA4"/>
    <w:rsid w:val="0023294C"/>
    <w:rsid w:val="0023543F"/>
    <w:rsid w:val="0024175A"/>
    <w:rsid w:val="00241E41"/>
    <w:rsid w:val="0024483F"/>
    <w:rsid w:val="00254731"/>
    <w:rsid w:val="00264C94"/>
    <w:rsid w:val="00267AFA"/>
    <w:rsid w:val="00272D9E"/>
    <w:rsid w:val="00273676"/>
    <w:rsid w:val="00275E96"/>
    <w:rsid w:val="00280E95"/>
    <w:rsid w:val="0028193C"/>
    <w:rsid w:val="002820BD"/>
    <w:rsid w:val="00287DF2"/>
    <w:rsid w:val="002975AB"/>
    <w:rsid w:val="002A0806"/>
    <w:rsid w:val="002A287A"/>
    <w:rsid w:val="002A5B2F"/>
    <w:rsid w:val="002A5E75"/>
    <w:rsid w:val="002B5B3A"/>
    <w:rsid w:val="002B6224"/>
    <w:rsid w:val="002C3627"/>
    <w:rsid w:val="002C6CF2"/>
    <w:rsid w:val="002C7DB1"/>
    <w:rsid w:val="002D418A"/>
    <w:rsid w:val="002D49FC"/>
    <w:rsid w:val="002E0EC5"/>
    <w:rsid w:val="002E2746"/>
    <w:rsid w:val="002F1156"/>
    <w:rsid w:val="002F3830"/>
    <w:rsid w:val="003028EE"/>
    <w:rsid w:val="0030414F"/>
    <w:rsid w:val="0032464D"/>
    <w:rsid w:val="0032584B"/>
    <w:rsid w:val="00334E26"/>
    <w:rsid w:val="00351AF6"/>
    <w:rsid w:val="003648E0"/>
    <w:rsid w:val="00365DAF"/>
    <w:rsid w:val="00370283"/>
    <w:rsid w:val="00372C0D"/>
    <w:rsid w:val="00373F81"/>
    <w:rsid w:val="003747D9"/>
    <w:rsid w:val="00376769"/>
    <w:rsid w:val="00385DA5"/>
    <w:rsid w:val="0038701C"/>
    <w:rsid w:val="00397F56"/>
    <w:rsid w:val="003B1781"/>
    <w:rsid w:val="003B5970"/>
    <w:rsid w:val="003C7731"/>
    <w:rsid w:val="003C7D6F"/>
    <w:rsid w:val="003D62CC"/>
    <w:rsid w:val="003D7FD0"/>
    <w:rsid w:val="003E1BDE"/>
    <w:rsid w:val="003F33F3"/>
    <w:rsid w:val="00401CC8"/>
    <w:rsid w:val="00402FC9"/>
    <w:rsid w:val="00411B58"/>
    <w:rsid w:val="00414960"/>
    <w:rsid w:val="004412AB"/>
    <w:rsid w:val="004419BD"/>
    <w:rsid w:val="00441B0C"/>
    <w:rsid w:val="004425EF"/>
    <w:rsid w:val="004428ED"/>
    <w:rsid w:val="00446605"/>
    <w:rsid w:val="00451B9A"/>
    <w:rsid w:val="00460489"/>
    <w:rsid w:val="004651F0"/>
    <w:rsid w:val="00467217"/>
    <w:rsid w:val="00481A22"/>
    <w:rsid w:val="00484E2C"/>
    <w:rsid w:val="004917DE"/>
    <w:rsid w:val="00494969"/>
    <w:rsid w:val="004A5B74"/>
    <w:rsid w:val="004B08A9"/>
    <w:rsid w:val="004B1C4A"/>
    <w:rsid w:val="004B25EF"/>
    <w:rsid w:val="004B33AF"/>
    <w:rsid w:val="004C23EF"/>
    <w:rsid w:val="004C68FA"/>
    <w:rsid w:val="004D0E73"/>
    <w:rsid w:val="004D233A"/>
    <w:rsid w:val="004D4675"/>
    <w:rsid w:val="004D4DE5"/>
    <w:rsid w:val="004D65A9"/>
    <w:rsid w:val="004D7161"/>
    <w:rsid w:val="004E2BDB"/>
    <w:rsid w:val="004E2E05"/>
    <w:rsid w:val="004E3344"/>
    <w:rsid w:val="004E34C3"/>
    <w:rsid w:val="004E436E"/>
    <w:rsid w:val="004F011E"/>
    <w:rsid w:val="004F0289"/>
    <w:rsid w:val="004F06BF"/>
    <w:rsid w:val="004F2A95"/>
    <w:rsid w:val="004F684A"/>
    <w:rsid w:val="00502B74"/>
    <w:rsid w:val="0050379A"/>
    <w:rsid w:val="0050572E"/>
    <w:rsid w:val="00510456"/>
    <w:rsid w:val="005112DC"/>
    <w:rsid w:val="00514E07"/>
    <w:rsid w:val="00526DC5"/>
    <w:rsid w:val="00530D07"/>
    <w:rsid w:val="005312DF"/>
    <w:rsid w:val="00532815"/>
    <w:rsid w:val="005409D1"/>
    <w:rsid w:val="00540C1A"/>
    <w:rsid w:val="00544C7D"/>
    <w:rsid w:val="00556984"/>
    <w:rsid w:val="00560352"/>
    <w:rsid w:val="005616A2"/>
    <w:rsid w:val="00563A95"/>
    <w:rsid w:val="00575FC2"/>
    <w:rsid w:val="0058219E"/>
    <w:rsid w:val="00585305"/>
    <w:rsid w:val="00586230"/>
    <w:rsid w:val="00586B2D"/>
    <w:rsid w:val="00591067"/>
    <w:rsid w:val="00591F80"/>
    <w:rsid w:val="005950C4"/>
    <w:rsid w:val="00595246"/>
    <w:rsid w:val="00596083"/>
    <w:rsid w:val="00596734"/>
    <w:rsid w:val="005A6D55"/>
    <w:rsid w:val="005B27AA"/>
    <w:rsid w:val="005B33DD"/>
    <w:rsid w:val="005B3FE3"/>
    <w:rsid w:val="005C21F9"/>
    <w:rsid w:val="005C2353"/>
    <w:rsid w:val="005C2FBF"/>
    <w:rsid w:val="005C67F1"/>
    <w:rsid w:val="005D079C"/>
    <w:rsid w:val="005D1F0D"/>
    <w:rsid w:val="005D1F34"/>
    <w:rsid w:val="005D6A23"/>
    <w:rsid w:val="005D7B6C"/>
    <w:rsid w:val="005E4805"/>
    <w:rsid w:val="005E56CB"/>
    <w:rsid w:val="005F33F4"/>
    <w:rsid w:val="006023F4"/>
    <w:rsid w:val="00617641"/>
    <w:rsid w:val="006243AE"/>
    <w:rsid w:val="006307BA"/>
    <w:rsid w:val="00631AC1"/>
    <w:rsid w:val="00633372"/>
    <w:rsid w:val="006358F0"/>
    <w:rsid w:val="006429C9"/>
    <w:rsid w:val="0065409D"/>
    <w:rsid w:val="006608DF"/>
    <w:rsid w:val="0066392F"/>
    <w:rsid w:val="006676B7"/>
    <w:rsid w:val="00671153"/>
    <w:rsid w:val="00675F29"/>
    <w:rsid w:val="006778E5"/>
    <w:rsid w:val="00686086"/>
    <w:rsid w:val="00690446"/>
    <w:rsid w:val="0069463F"/>
    <w:rsid w:val="0069490B"/>
    <w:rsid w:val="0069523E"/>
    <w:rsid w:val="006A3295"/>
    <w:rsid w:val="006A3CFE"/>
    <w:rsid w:val="006A3D04"/>
    <w:rsid w:val="006A74DF"/>
    <w:rsid w:val="006B0227"/>
    <w:rsid w:val="006C03DB"/>
    <w:rsid w:val="006C1F27"/>
    <w:rsid w:val="006C4608"/>
    <w:rsid w:val="006C7AC2"/>
    <w:rsid w:val="006E72E3"/>
    <w:rsid w:val="006E7988"/>
    <w:rsid w:val="006E7E39"/>
    <w:rsid w:val="006F060C"/>
    <w:rsid w:val="006F6C9F"/>
    <w:rsid w:val="006F743C"/>
    <w:rsid w:val="00704EB2"/>
    <w:rsid w:val="00714670"/>
    <w:rsid w:val="007167C5"/>
    <w:rsid w:val="00717C65"/>
    <w:rsid w:val="00722125"/>
    <w:rsid w:val="00726D81"/>
    <w:rsid w:val="00731663"/>
    <w:rsid w:val="007356D9"/>
    <w:rsid w:val="0074629B"/>
    <w:rsid w:val="00747716"/>
    <w:rsid w:val="00754B87"/>
    <w:rsid w:val="00763EC0"/>
    <w:rsid w:val="0077376E"/>
    <w:rsid w:val="00777416"/>
    <w:rsid w:val="00780814"/>
    <w:rsid w:val="0078490B"/>
    <w:rsid w:val="007929C2"/>
    <w:rsid w:val="007A1C46"/>
    <w:rsid w:val="007B3B6D"/>
    <w:rsid w:val="007B522D"/>
    <w:rsid w:val="007C082B"/>
    <w:rsid w:val="007C3630"/>
    <w:rsid w:val="007C3FDA"/>
    <w:rsid w:val="007C6FBB"/>
    <w:rsid w:val="007D773F"/>
    <w:rsid w:val="007F24FC"/>
    <w:rsid w:val="007F7649"/>
    <w:rsid w:val="00802F62"/>
    <w:rsid w:val="00821204"/>
    <w:rsid w:val="00840A25"/>
    <w:rsid w:val="00851F9C"/>
    <w:rsid w:val="0085446C"/>
    <w:rsid w:val="008556C2"/>
    <w:rsid w:val="00855800"/>
    <w:rsid w:val="00857677"/>
    <w:rsid w:val="00863162"/>
    <w:rsid w:val="0087465F"/>
    <w:rsid w:val="00875FFA"/>
    <w:rsid w:val="00877158"/>
    <w:rsid w:val="0088381C"/>
    <w:rsid w:val="00884885"/>
    <w:rsid w:val="00891CD2"/>
    <w:rsid w:val="00892568"/>
    <w:rsid w:val="00894DA1"/>
    <w:rsid w:val="00897501"/>
    <w:rsid w:val="008A0091"/>
    <w:rsid w:val="008B3928"/>
    <w:rsid w:val="008B478C"/>
    <w:rsid w:val="008B6200"/>
    <w:rsid w:val="008C13D7"/>
    <w:rsid w:val="008D0F12"/>
    <w:rsid w:val="008E30B7"/>
    <w:rsid w:val="008E33DD"/>
    <w:rsid w:val="008E4C23"/>
    <w:rsid w:val="008E5EE7"/>
    <w:rsid w:val="008F3A6D"/>
    <w:rsid w:val="008F459A"/>
    <w:rsid w:val="008F5F4C"/>
    <w:rsid w:val="008F6131"/>
    <w:rsid w:val="0090531F"/>
    <w:rsid w:val="00906E9F"/>
    <w:rsid w:val="0091217B"/>
    <w:rsid w:val="0091422F"/>
    <w:rsid w:val="00917374"/>
    <w:rsid w:val="00920199"/>
    <w:rsid w:val="00920E18"/>
    <w:rsid w:val="00924F57"/>
    <w:rsid w:val="009252AD"/>
    <w:rsid w:val="009269C1"/>
    <w:rsid w:val="00927C15"/>
    <w:rsid w:val="00932596"/>
    <w:rsid w:val="0094199F"/>
    <w:rsid w:val="00944CCA"/>
    <w:rsid w:val="00945AD7"/>
    <w:rsid w:val="00946A89"/>
    <w:rsid w:val="00947D1E"/>
    <w:rsid w:val="00960F8A"/>
    <w:rsid w:val="00966250"/>
    <w:rsid w:val="00981215"/>
    <w:rsid w:val="00981828"/>
    <w:rsid w:val="00983789"/>
    <w:rsid w:val="00986EA6"/>
    <w:rsid w:val="00990161"/>
    <w:rsid w:val="0099348A"/>
    <w:rsid w:val="00994256"/>
    <w:rsid w:val="009A0728"/>
    <w:rsid w:val="009A2EAC"/>
    <w:rsid w:val="009A7746"/>
    <w:rsid w:val="009A7B89"/>
    <w:rsid w:val="009B06DF"/>
    <w:rsid w:val="009B2177"/>
    <w:rsid w:val="009B3A49"/>
    <w:rsid w:val="009B3C46"/>
    <w:rsid w:val="009B74E0"/>
    <w:rsid w:val="009C01BB"/>
    <w:rsid w:val="009D62A8"/>
    <w:rsid w:val="009D7234"/>
    <w:rsid w:val="009F0928"/>
    <w:rsid w:val="009F2940"/>
    <w:rsid w:val="009F34F6"/>
    <w:rsid w:val="00A000E2"/>
    <w:rsid w:val="00A00553"/>
    <w:rsid w:val="00A0565B"/>
    <w:rsid w:val="00A160D1"/>
    <w:rsid w:val="00A31F07"/>
    <w:rsid w:val="00A37806"/>
    <w:rsid w:val="00A41E12"/>
    <w:rsid w:val="00A44725"/>
    <w:rsid w:val="00A45C14"/>
    <w:rsid w:val="00A4681E"/>
    <w:rsid w:val="00A5797C"/>
    <w:rsid w:val="00A744FF"/>
    <w:rsid w:val="00A74644"/>
    <w:rsid w:val="00A74BA2"/>
    <w:rsid w:val="00A765F9"/>
    <w:rsid w:val="00A76B9C"/>
    <w:rsid w:val="00A81DE9"/>
    <w:rsid w:val="00A84C91"/>
    <w:rsid w:val="00A8664A"/>
    <w:rsid w:val="00AA63BB"/>
    <w:rsid w:val="00AB4F10"/>
    <w:rsid w:val="00AC175A"/>
    <w:rsid w:val="00AC5B13"/>
    <w:rsid w:val="00AC6D03"/>
    <w:rsid w:val="00AD0E95"/>
    <w:rsid w:val="00AD4871"/>
    <w:rsid w:val="00AE2433"/>
    <w:rsid w:val="00AE26C1"/>
    <w:rsid w:val="00AF251F"/>
    <w:rsid w:val="00B006ED"/>
    <w:rsid w:val="00B071AC"/>
    <w:rsid w:val="00B12FCB"/>
    <w:rsid w:val="00B3266E"/>
    <w:rsid w:val="00B532AA"/>
    <w:rsid w:val="00B632B6"/>
    <w:rsid w:val="00B63EDE"/>
    <w:rsid w:val="00B65AA6"/>
    <w:rsid w:val="00B748EA"/>
    <w:rsid w:val="00B76A19"/>
    <w:rsid w:val="00B861D5"/>
    <w:rsid w:val="00B92A5D"/>
    <w:rsid w:val="00BA0CD1"/>
    <w:rsid w:val="00BA794E"/>
    <w:rsid w:val="00BA7FC5"/>
    <w:rsid w:val="00BB1BFA"/>
    <w:rsid w:val="00BB2464"/>
    <w:rsid w:val="00BB3C9A"/>
    <w:rsid w:val="00BB5934"/>
    <w:rsid w:val="00BB5964"/>
    <w:rsid w:val="00BC0E41"/>
    <w:rsid w:val="00BC5181"/>
    <w:rsid w:val="00BD13E2"/>
    <w:rsid w:val="00BD2ECB"/>
    <w:rsid w:val="00BD4C7E"/>
    <w:rsid w:val="00BD6EAF"/>
    <w:rsid w:val="00BE16AF"/>
    <w:rsid w:val="00BE3CD6"/>
    <w:rsid w:val="00BF167F"/>
    <w:rsid w:val="00BF6329"/>
    <w:rsid w:val="00C02F8D"/>
    <w:rsid w:val="00C0510C"/>
    <w:rsid w:val="00C06192"/>
    <w:rsid w:val="00C072BE"/>
    <w:rsid w:val="00C11773"/>
    <w:rsid w:val="00C1441F"/>
    <w:rsid w:val="00C220C5"/>
    <w:rsid w:val="00C2510A"/>
    <w:rsid w:val="00C2710E"/>
    <w:rsid w:val="00C30117"/>
    <w:rsid w:val="00C34E9B"/>
    <w:rsid w:val="00C36C3C"/>
    <w:rsid w:val="00C53A69"/>
    <w:rsid w:val="00C5643C"/>
    <w:rsid w:val="00C61A79"/>
    <w:rsid w:val="00C628BF"/>
    <w:rsid w:val="00C7714F"/>
    <w:rsid w:val="00C9100C"/>
    <w:rsid w:val="00C947D0"/>
    <w:rsid w:val="00C94C77"/>
    <w:rsid w:val="00CB3D9A"/>
    <w:rsid w:val="00CB43D4"/>
    <w:rsid w:val="00CB6CFF"/>
    <w:rsid w:val="00CC4757"/>
    <w:rsid w:val="00CC6424"/>
    <w:rsid w:val="00CD62A2"/>
    <w:rsid w:val="00CE019D"/>
    <w:rsid w:val="00CE0F0D"/>
    <w:rsid w:val="00CE2240"/>
    <w:rsid w:val="00CE50F1"/>
    <w:rsid w:val="00CF3008"/>
    <w:rsid w:val="00CF4D5C"/>
    <w:rsid w:val="00D053DF"/>
    <w:rsid w:val="00D12315"/>
    <w:rsid w:val="00D14456"/>
    <w:rsid w:val="00D21F45"/>
    <w:rsid w:val="00D23484"/>
    <w:rsid w:val="00D33212"/>
    <w:rsid w:val="00D41B7D"/>
    <w:rsid w:val="00D51B55"/>
    <w:rsid w:val="00D5306E"/>
    <w:rsid w:val="00D6248E"/>
    <w:rsid w:val="00D72655"/>
    <w:rsid w:val="00D7379B"/>
    <w:rsid w:val="00D743A1"/>
    <w:rsid w:val="00D77FFD"/>
    <w:rsid w:val="00D823DD"/>
    <w:rsid w:val="00D84ED4"/>
    <w:rsid w:val="00D85B11"/>
    <w:rsid w:val="00D942E0"/>
    <w:rsid w:val="00DA0069"/>
    <w:rsid w:val="00DA55E4"/>
    <w:rsid w:val="00DA560C"/>
    <w:rsid w:val="00DB1618"/>
    <w:rsid w:val="00DB2CD6"/>
    <w:rsid w:val="00DB4C63"/>
    <w:rsid w:val="00DB581F"/>
    <w:rsid w:val="00DC0ABD"/>
    <w:rsid w:val="00DD105A"/>
    <w:rsid w:val="00DD57C9"/>
    <w:rsid w:val="00DD7CDE"/>
    <w:rsid w:val="00DE3136"/>
    <w:rsid w:val="00DF1452"/>
    <w:rsid w:val="00DF1CED"/>
    <w:rsid w:val="00DF274C"/>
    <w:rsid w:val="00DF2FD7"/>
    <w:rsid w:val="00DF7577"/>
    <w:rsid w:val="00E02E17"/>
    <w:rsid w:val="00E04393"/>
    <w:rsid w:val="00E0789E"/>
    <w:rsid w:val="00E100BE"/>
    <w:rsid w:val="00E11DE0"/>
    <w:rsid w:val="00E12289"/>
    <w:rsid w:val="00E125D8"/>
    <w:rsid w:val="00E13CA5"/>
    <w:rsid w:val="00E154C3"/>
    <w:rsid w:val="00E15650"/>
    <w:rsid w:val="00E16141"/>
    <w:rsid w:val="00E27B68"/>
    <w:rsid w:val="00E33ABA"/>
    <w:rsid w:val="00E415B9"/>
    <w:rsid w:val="00E4186D"/>
    <w:rsid w:val="00E5041A"/>
    <w:rsid w:val="00E55573"/>
    <w:rsid w:val="00E5643C"/>
    <w:rsid w:val="00E60DBE"/>
    <w:rsid w:val="00E618FA"/>
    <w:rsid w:val="00E63B21"/>
    <w:rsid w:val="00E63D79"/>
    <w:rsid w:val="00E63DC1"/>
    <w:rsid w:val="00E65479"/>
    <w:rsid w:val="00E6635E"/>
    <w:rsid w:val="00E70F32"/>
    <w:rsid w:val="00E850A0"/>
    <w:rsid w:val="00EA2DF2"/>
    <w:rsid w:val="00EA3900"/>
    <w:rsid w:val="00EB02E9"/>
    <w:rsid w:val="00EB1088"/>
    <w:rsid w:val="00EB33A9"/>
    <w:rsid w:val="00EB416E"/>
    <w:rsid w:val="00EC58ED"/>
    <w:rsid w:val="00EC5E8E"/>
    <w:rsid w:val="00EC7D18"/>
    <w:rsid w:val="00ED1EFA"/>
    <w:rsid w:val="00ED3DC8"/>
    <w:rsid w:val="00ED5677"/>
    <w:rsid w:val="00ED7637"/>
    <w:rsid w:val="00EE066E"/>
    <w:rsid w:val="00EE5AEB"/>
    <w:rsid w:val="00EE7C8F"/>
    <w:rsid w:val="00EF60DF"/>
    <w:rsid w:val="00EF793E"/>
    <w:rsid w:val="00F036D9"/>
    <w:rsid w:val="00F1194A"/>
    <w:rsid w:val="00F15F38"/>
    <w:rsid w:val="00F17376"/>
    <w:rsid w:val="00F277FC"/>
    <w:rsid w:val="00F326F4"/>
    <w:rsid w:val="00F333CF"/>
    <w:rsid w:val="00F44555"/>
    <w:rsid w:val="00F4648E"/>
    <w:rsid w:val="00F50ADD"/>
    <w:rsid w:val="00F63D25"/>
    <w:rsid w:val="00F7085A"/>
    <w:rsid w:val="00F72010"/>
    <w:rsid w:val="00F73EA0"/>
    <w:rsid w:val="00F76658"/>
    <w:rsid w:val="00F81988"/>
    <w:rsid w:val="00F823CA"/>
    <w:rsid w:val="00F82633"/>
    <w:rsid w:val="00F82759"/>
    <w:rsid w:val="00F83307"/>
    <w:rsid w:val="00F83C86"/>
    <w:rsid w:val="00F845A2"/>
    <w:rsid w:val="00F86B90"/>
    <w:rsid w:val="00F872D9"/>
    <w:rsid w:val="00F92D1A"/>
    <w:rsid w:val="00F95CC4"/>
    <w:rsid w:val="00FA49CF"/>
    <w:rsid w:val="00FB3EC1"/>
    <w:rsid w:val="00FC35B0"/>
    <w:rsid w:val="00FD3554"/>
    <w:rsid w:val="00FE21E1"/>
    <w:rsid w:val="00FE3513"/>
    <w:rsid w:val="00FE604D"/>
    <w:rsid w:val="00FF1472"/>
    <w:rsid w:val="00FF2369"/>
    <w:rsid w:val="00FF2F87"/>
    <w:rsid w:val="00FF77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3E3F"/>
  <w15:chartTrackingRefBased/>
  <w15:docId w15:val="{F1D4091B-485C-4999-BD31-9FE38656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0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91C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EB416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734"/>
    <w:pPr>
      <w:ind w:left="720"/>
      <w:contextualSpacing/>
    </w:pPr>
  </w:style>
  <w:style w:type="character" w:styleId="Textoennegrita">
    <w:name w:val="Strong"/>
    <w:basedOn w:val="Fuentedeprrafopredeter"/>
    <w:uiPriority w:val="22"/>
    <w:qFormat/>
    <w:rsid w:val="00586B2D"/>
    <w:rPr>
      <w:b/>
      <w:bCs/>
    </w:rPr>
  </w:style>
  <w:style w:type="paragraph" w:styleId="NormalWeb">
    <w:name w:val="Normal (Web)"/>
    <w:basedOn w:val="Normal"/>
    <w:uiPriority w:val="99"/>
    <w:unhideWhenUsed/>
    <w:rsid w:val="004D46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E5AEB"/>
    <w:rPr>
      <w:color w:val="0000FF"/>
      <w:u w:val="single"/>
    </w:rPr>
  </w:style>
  <w:style w:type="character" w:customStyle="1" w:styleId="Ttulo3Car">
    <w:name w:val="Título 3 Car"/>
    <w:basedOn w:val="Fuentedeprrafopredeter"/>
    <w:link w:val="Ttulo3"/>
    <w:uiPriority w:val="9"/>
    <w:rsid w:val="00EB416E"/>
    <w:rPr>
      <w:rFonts w:ascii="Times New Roman" w:eastAsia="Times New Roman" w:hAnsi="Times New Roman" w:cs="Times New Roman"/>
      <w:b/>
      <w:bCs/>
      <w:sz w:val="27"/>
      <w:szCs w:val="27"/>
      <w:lang w:eastAsia="es-CO"/>
    </w:rPr>
  </w:style>
  <w:style w:type="character" w:customStyle="1" w:styleId="Ttulo1Car">
    <w:name w:val="Título 1 Car"/>
    <w:basedOn w:val="Fuentedeprrafopredeter"/>
    <w:link w:val="Ttulo1"/>
    <w:uiPriority w:val="9"/>
    <w:rsid w:val="0022205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33212"/>
    <w:rPr>
      <w:color w:val="605E5C"/>
      <w:shd w:val="clear" w:color="auto" w:fill="E1DFDD"/>
    </w:rPr>
  </w:style>
  <w:style w:type="paragraph" w:styleId="Encabezado">
    <w:name w:val="header"/>
    <w:basedOn w:val="Normal"/>
    <w:link w:val="EncabezadoCar"/>
    <w:uiPriority w:val="99"/>
    <w:unhideWhenUsed/>
    <w:rsid w:val="00EF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60DF"/>
  </w:style>
  <w:style w:type="paragraph" w:styleId="Piedepgina">
    <w:name w:val="footer"/>
    <w:basedOn w:val="Normal"/>
    <w:link w:val="PiedepginaCar"/>
    <w:uiPriority w:val="99"/>
    <w:unhideWhenUsed/>
    <w:rsid w:val="00EF60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60DF"/>
  </w:style>
  <w:style w:type="character" w:styleId="Refdecomentario">
    <w:name w:val="annotation reference"/>
    <w:basedOn w:val="Fuentedeprrafopredeter"/>
    <w:uiPriority w:val="99"/>
    <w:semiHidden/>
    <w:unhideWhenUsed/>
    <w:rsid w:val="000D4F81"/>
    <w:rPr>
      <w:sz w:val="16"/>
      <w:szCs w:val="16"/>
    </w:rPr>
  </w:style>
  <w:style w:type="paragraph" w:styleId="Textocomentario">
    <w:name w:val="annotation text"/>
    <w:basedOn w:val="Normal"/>
    <w:link w:val="TextocomentarioCar"/>
    <w:uiPriority w:val="99"/>
    <w:semiHidden/>
    <w:unhideWhenUsed/>
    <w:rsid w:val="000D4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F81"/>
    <w:rPr>
      <w:sz w:val="20"/>
      <w:szCs w:val="20"/>
    </w:rPr>
  </w:style>
  <w:style w:type="paragraph" w:styleId="Asuntodelcomentario">
    <w:name w:val="annotation subject"/>
    <w:basedOn w:val="Textocomentario"/>
    <w:next w:val="Textocomentario"/>
    <w:link w:val="AsuntodelcomentarioCar"/>
    <w:uiPriority w:val="99"/>
    <w:semiHidden/>
    <w:unhideWhenUsed/>
    <w:rsid w:val="000D4F81"/>
    <w:rPr>
      <w:b/>
      <w:bCs/>
    </w:rPr>
  </w:style>
  <w:style w:type="character" w:customStyle="1" w:styleId="AsuntodelcomentarioCar">
    <w:name w:val="Asunto del comentario Car"/>
    <w:basedOn w:val="TextocomentarioCar"/>
    <w:link w:val="Asuntodelcomentario"/>
    <w:uiPriority w:val="99"/>
    <w:semiHidden/>
    <w:rsid w:val="000D4F81"/>
    <w:rPr>
      <w:b/>
      <w:bCs/>
      <w:sz w:val="20"/>
      <w:szCs w:val="20"/>
    </w:rPr>
  </w:style>
  <w:style w:type="paragraph" w:styleId="Textodeglobo">
    <w:name w:val="Balloon Text"/>
    <w:basedOn w:val="Normal"/>
    <w:link w:val="TextodegloboCar"/>
    <w:uiPriority w:val="99"/>
    <w:semiHidden/>
    <w:unhideWhenUsed/>
    <w:rsid w:val="000D4F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F81"/>
    <w:rPr>
      <w:rFonts w:ascii="Segoe UI" w:hAnsi="Segoe UI" w:cs="Segoe UI"/>
      <w:sz w:val="18"/>
      <w:szCs w:val="18"/>
    </w:rPr>
  </w:style>
  <w:style w:type="character" w:styleId="nfasis">
    <w:name w:val="Emphasis"/>
    <w:basedOn w:val="Fuentedeprrafopredeter"/>
    <w:uiPriority w:val="20"/>
    <w:qFormat/>
    <w:rsid w:val="00106A89"/>
    <w:rPr>
      <w:i/>
      <w:iCs/>
    </w:rPr>
  </w:style>
  <w:style w:type="character" w:customStyle="1" w:styleId="Ttulo2Car">
    <w:name w:val="Título 2 Car"/>
    <w:basedOn w:val="Fuentedeprrafopredeter"/>
    <w:link w:val="Ttulo2"/>
    <w:uiPriority w:val="9"/>
    <w:semiHidden/>
    <w:rsid w:val="00891CD2"/>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2B5B3A"/>
    <w:rPr>
      <w:color w:val="954F72" w:themeColor="followedHyperlink"/>
      <w:u w:val="single"/>
    </w:rPr>
  </w:style>
  <w:style w:type="character" w:customStyle="1" w:styleId="apple-style-span">
    <w:name w:val="apple-style-span"/>
    <w:basedOn w:val="Fuentedeprrafopredeter"/>
    <w:rsid w:val="00DD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0801">
      <w:bodyDiv w:val="1"/>
      <w:marLeft w:val="0"/>
      <w:marRight w:val="0"/>
      <w:marTop w:val="0"/>
      <w:marBottom w:val="0"/>
      <w:divBdr>
        <w:top w:val="none" w:sz="0" w:space="0" w:color="auto"/>
        <w:left w:val="none" w:sz="0" w:space="0" w:color="auto"/>
        <w:bottom w:val="none" w:sz="0" w:space="0" w:color="auto"/>
        <w:right w:val="none" w:sz="0" w:space="0" w:color="auto"/>
      </w:divBdr>
    </w:div>
    <w:div w:id="163595812">
      <w:bodyDiv w:val="1"/>
      <w:marLeft w:val="0"/>
      <w:marRight w:val="0"/>
      <w:marTop w:val="0"/>
      <w:marBottom w:val="0"/>
      <w:divBdr>
        <w:top w:val="none" w:sz="0" w:space="0" w:color="auto"/>
        <w:left w:val="none" w:sz="0" w:space="0" w:color="auto"/>
        <w:bottom w:val="none" w:sz="0" w:space="0" w:color="auto"/>
        <w:right w:val="none" w:sz="0" w:space="0" w:color="auto"/>
      </w:divBdr>
    </w:div>
    <w:div w:id="164789979">
      <w:bodyDiv w:val="1"/>
      <w:marLeft w:val="0"/>
      <w:marRight w:val="0"/>
      <w:marTop w:val="0"/>
      <w:marBottom w:val="0"/>
      <w:divBdr>
        <w:top w:val="none" w:sz="0" w:space="0" w:color="auto"/>
        <w:left w:val="none" w:sz="0" w:space="0" w:color="auto"/>
        <w:bottom w:val="none" w:sz="0" w:space="0" w:color="auto"/>
        <w:right w:val="none" w:sz="0" w:space="0" w:color="auto"/>
      </w:divBdr>
    </w:div>
    <w:div w:id="165246248">
      <w:bodyDiv w:val="1"/>
      <w:marLeft w:val="0"/>
      <w:marRight w:val="0"/>
      <w:marTop w:val="0"/>
      <w:marBottom w:val="0"/>
      <w:divBdr>
        <w:top w:val="none" w:sz="0" w:space="0" w:color="auto"/>
        <w:left w:val="none" w:sz="0" w:space="0" w:color="auto"/>
        <w:bottom w:val="none" w:sz="0" w:space="0" w:color="auto"/>
        <w:right w:val="none" w:sz="0" w:space="0" w:color="auto"/>
      </w:divBdr>
    </w:div>
    <w:div w:id="181012837">
      <w:bodyDiv w:val="1"/>
      <w:marLeft w:val="0"/>
      <w:marRight w:val="0"/>
      <w:marTop w:val="0"/>
      <w:marBottom w:val="0"/>
      <w:divBdr>
        <w:top w:val="none" w:sz="0" w:space="0" w:color="auto"/>
        <w:left w:val="none" w:sz="0" w:space="0" w:color="auto"/>
        <w:bottom w:val="none" w:sz="0" w:space="0" w:color="auto"/>
        <w:right w:val="none" w:sz="0" w:space="0" w:color="auto"/>
      </w:divBdr>
    </w:div>
    <w:div w:id="211119394">
      <w:bodyDiv w:val="1"/>
      <w:marLeft w:val="0"/>
      <w:marRight w:val="0"/>
      <w:marTop w:val="0"/>
      <w:marBottom w:val="0"/>
      <w:divBdr>
        <w:top w:val="none" w:sz="0" w:space="0" w:color="auto"/>
        <w:left w:val="none" w:sz="0" w:space="0" w:color="auto"/>
        <w:bottom w:val="none" w:sz="0" w:space="0" w:color="auto"/>
        <w:right w:val="none" w:sz="0" w:space="0" w:color="auto"/>
      </w:divBdr>
    </w:div>
    <w:div w:id="442651488">
      <w:bodyDiv w:val="1"/>
      <w:marLeft w:val="0"/>
      <w:marRight w:val="0"/>
      <w:marTop w:val="0"/>
      <w:marBottom w:val="0"/>
      <w:divBdr>
        <w:top w:val="none" w:sz="0" w:space="0" w:color="auto"/>
        <w:left w:val="none" w:sz="0" w:space="0" w:color="auto"/>
        <w:bottom w:val="none" w:sz="0" w:space="0" w:color="auto"/>
        <w:right w:val="none" w:sz="0" w:space="0" w:color="auto"/>
      </w:divBdr>
    </w:div>
    <w:div w:id="518395800">
      <w:bodyDiv w:val="1"/>
      <w:marLeft w:val="0"/>
      <w:marRight w:val="0"/>
      <w:marTop w:val="0"/>
      <w:marBottom w:val="0"/>
      <w:divBdr>
        <w:top w:val="none" w:sz="0" w:space="0" w:color="auto"/>
        <w:left w:val="none" w:sz="0" w:space="0" w:color="auto"/>
        <w:bottom w:val="none" w:sz="0" w:space="0" w:color="auto"/>
        <w:right w:val="none" w:sz="0" w:space="0" w:color="auto"/>
      </w:divBdr>
    </w:div>
    <w:div w:id="555244999">
      <w:bodyDiv w:val="1"/>
      <w:marLeft w:val="0"/>
      <w:marRight w:val="0"/>
      <w:marTop w:val="0"/>
      <w:marBottom w:val="0"/>
      <w:divBdr>
        <w:top w:val="none" w:sz="0" w:space="0" w:color="auto"/>
        <w:left w:val="none" w:sz="0" w:space="0" w:color="auto"/>
        <w:bottom w:val="none" w:sz="0" w:space="0" w:color="auto"/>
        <w:right w:val="none" w:sz="0" w:space="0" w:color="auto"/>
      </w:divBdr>
    </w:div>
    <w:div w:id="600142217">
      <w:bodyDiv w:val="1"/>
      <w:marLeft w:val="0"/>
      <w:marRight w:val="0"/>
      <w:marTop w:val="0"/>
      <w:marBottom w:val="0"/>
      <w:divBdr>
        <w:top w:val="none" w:sz="0" w:space="0" w:color="auto"/>
        <w:left w:val="none" w:sz="0" w:space="0" w:color="auto"/>
        <w:bottom w:val="none" w:sz="0" w:space="0" w:color="auto"/>
        <w:right w:val="none" w:sz="0" w:space="0" w:color="auto"/>
      </w:divBdr>
    </w:div>
    <w:div w:id="628437894">
      <w:bodyDiv w:val="1"/>
      <w:marLeft w:val="0"/>
      <w:marRight w:val="0"/>
      <w:marTop w:val="0"/>
      <w:marBottom w:val="0"/>
      <w:divBdr>
        <w:top w:val="none" w:sz="0" w:space="0" w:color="auto"/>
        <w:left w:val="none" w:sz="0" w:space="0" w:color="auto"/>
        <w:bottom w:val="none" w:sz="0" w:space="0" w:color="auto"/>
        <w:right w:val="none" w:sz="0" w:space="0" w:color="auto"/>
      </w:divBdr>
      <w:divsChild>
        <w:div w:id="120920774">
          <w:marLeft w:val="0"/>
          <w:marRight w:val="0"/>
          <w:marTop w:val="0"/>
          <w:marBottom w:val="0"/>
          <w:divBdr>
            <w:top w:val="none" w:sz="0" w:space="0" w:color="auto"/>
            <w:left w:val="single" w:sz="2" w:space="4" w:color="5D0202"/>
            <w:bottom w:val="none" w:sz="0" w:space="0" w:color="auto"/>
            <w:right w:val="none" w:sz="0" w:space="0" w:color="auto"/>
          </w:divBdr>
        </w:div>
      </w:divsChild>
    </w:div>
    <w:div w:id="636686974">
      <w:bodyDiv w:val="1"/>
      <w:marLeft w:val="0"/>
      <w:marRight w:val="0"/>
      <w:marTop w:val="0"/>
      <w:marBottom w:val="0"/>
      <w:divBdr>
        <w:top w:val="none" w:sz="0" w:space="0" w:color="auto"/>
        <w:left w:val="none" w:sz="0" w:space="0" w:color="auto"/>
        <w:bottom w:val="none" w:sz="0" w:space="0" w:color="auto"/>
        <w:right w:val="none" w:sz="0" w:space="0" w:color="auto"/>
      </w:divBdr>
    </w:div>
    <w:div w:id="755512700">
      <w:bodyDiv w:val="1"/>
      <w:marLeft w:val="0"/>
      <w:marRight w:val="0"/>
      <w:marTop w:val="0"/>
      <w:marBottom w:val="0"/>
      <w:divBdr>
        <w:top w:val="none" w:sz="0" w:space="0" w:color="auto"/>
        <w:left w:val="none" w:sz="0" w:space="0" w:color="auto"/>
        <w:bottom w:val="none" w:sz="0" w:space="0" w:color="auto"/>
        <w:right w:val="none" w:sz="0" w:space="0" w:color="auto"/>
      </w:divBdr>
    </w:div>
    <w:div w:id="807358173">
      <w:bodyDiv w:val="1"/>
      <w:marLeft w:val="0"/>
      <w:marRight w:val="0"/>
      <w:marTop w:val="0"/>
      <w:marBottom w:val="0"/>
      <w:divBdr>
        <w:top w:val="none" w:sz="0" w:space="0" w:color="auto"/>
        <w:left w:val="none" w:sz="0" w:space="0" w:color="auto"/>
        <w:bottom w:val="none" w:sz="0" w:space="0" w:color="auto"/>
        <w:right w:val="none" w:sz="0" w:space="0" w:color="auto"/>
      </w:divBdr>
    </w:div>
    <w:div w:id="818574362">
      <w:bodyDiv w:val="1"/>
      <w:marLeft w:val="0"/>
      <w:marRight w:val="0"/>
      <w:marTop w:val="0"/>
      <w:marBottom w:val="0"/>
      <w:divBdr>
        <w:top w:val="none" w:sz="0" w:space="0" w:color="auto"/>
        <w:left w:val="none" w:sz="0" w:space="0" w:color="auto"/>
        <w:bottom w:val="none" w:sz="0" w:space="0" w:color="auto"/>
        <w:right w:val="none" w:sz="0" w:space="0" w:color="auto"/>
      </w:divBdr>
    </w:div>
    <w:div w:id="823357504">
      <w:bodyDiv w:val="1"/>
      <w:marLeft w:val="0"/>
      <w:marRight w:val="0"/>
      <w:marTop w:val="0"/>
      <w:marBottom w:val="0"/>
      <w:divBdr>
        <w:top w:val="none" w:sz="0" w:space="0" w:color="auto"/>
        <w:left w:val="none" w:sz="0" w:space="0" w:color="auto"/>
        <w:bottom w:val="none" w:sz="0" w:space="0" w:color="auto"/>
        <w:right w:val="none" w:sz="0" w:space="0" w:color="auto"/>
      </w:divBdr>
    </w:div>
    <w:div w:id="869225141">
      <w:bodyDiv w:val="1"/>
      <w:marLeft w:val="0"/>
      <w:marRight w:val="0"/>
      <w:marTop w:val="0"/>
      <w:marBottom w:val="0"/>
      <w:divBdr>
        <w:top w:val="none" w:sz="0" w:space="0" w:color="auto"/>
        <w:left w:val="none" w:sz="0" w:space="0" w:color="auto"/>
        <w:bottom w:val="none" w:sz="0" w:space="0" w:color="auto"/>
        <w:right w:val="none" w:sz="0" w:space="0" w:color="auto"/>
      </w:divBdr>
    </w:div>
    <w:div w:id="873811432">
      <w:bodyDiv w:val="1"/>
      <w:marLeft w:val="0"/>
      <w:marRight w:val="0"/>
      <w:marTop w:val="0"/>
      <w:marBottom w:val="0"/>
      <w:divBdr>
        <w:top w:val="none" w:sz="0" w:space="0" w:color="auto"/>
        <w:left w:val="none" w:sz="0" w:space="0" w:color="auto"/>
        <w:bottom w:val="none" w:sz="0" w:space="0" w:color="auto"/>
        <w:right w:val="none" w:sz="0" w:space="0" w:color="auto"/>
      </w:divBdr>
    </w:div>
    <w:div w:id="1084456784">
      <w:bodyDiv w:val="1"/>
      <w:marLeft w:val="0"/>
      <w:marRight w:val="0"/>
      <w:marTop w:val="0"/>
      <w:marBottom w:val="0"/>
      <w:divBdr>
        <w:top w:val="none" w:sz="0" w:space="0" w:color="auto"/>
        <w:left w:val="none" w:sz="0" w:space="0" w:color="auto"/>
        <w:bottom w:val="none" w:sz="0" w:space="0" w:color="auto"/>
        <w:right w:val="none" w:sz="0" w:space="0" w:color="auto"/>
      </w:divBdr>
    </w:div>
    <w:div w:id="1173497302">
      <w:bodyDiv w:val="1"/>
      <w:marLeft w:val="0"/>
      <w:marRight w:val="0"/>
      <w:marTop w:val="0"/>
      <w:marBottom w:val="0"/>
      <w:divBdr>
        <w:top w:val="none" w:sz="0" w:space="0" w:color="auto"/>
        <w:left w:val="none" w:sz="0" w:space="0" w:color="auto"/>
        <w:bottom w:val="none" w:sz="0" w:space="0" w:color="auto"/>
        <w:right w:val="none" w:sz="0" w:space="0" w:color="auto"/>
      </w:divBdr>
    </w:div>
    <w:div w:id="1175998568">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254435377">
      <w:bodyDiv w:val="1"/>
      <w:marLeft w:val="0"/>
      <w:marRight w:val="0"/>
      <w:marTop w:val="0"/>
      <w:marBottom w:val="0"/>
      <w:divBdr>
        <w:top w:val="none" w:sz="0" w:space="0" w:color="auto"/>
        <w:left w:val="none" w:sz="0" w:space="0" w:color="auto"/>
        <w:bottom w:val="none" w:sz="0" w:space="0" w:color="auto"/>
        <w:right w:val="none" w:sz="0" w:space="0" w:color="auto"/>
      </w:divBdr>
    </w:div>
    <w:div w:id="1318260994">
      <w:bodyDiv w:val="1"/>
      <w:marLeft w:val="0"/>
      <w:marRight w:val="0"/>
      <w:marTop w:val="0"/>
      <w:marBottom w:val="0"/>
      <w:divBdr>
        <w:top w:val="none" w:sz="0" w:space="0" w:color="auto"/>
        <w:left w:val="none" w:sz="0" w:space="0" w:color="auto"/>
        <w:bottom w:val="none" w:sz="0" w:space="0" w:color="auto"/>
        <w:right w:val="none" w:sz="0" w:space="0" w:color="auto"/>
      </w:divBdr>
    </w:div>
    <w:div w:id="1401557912">
      <w:bodyDiv w:val="1"/>
      <w:marLeft w:val="0"/>
      <w:marRight w:val="0"/>
      <w:marTop w:val="0"/>
      <w:marBottom w:val="0"/>
      <w:divBdr>
        <w:top w:val="none" w:sz="0" w:space="0" w:color="auto"/>
        <w:left w:val="none" w:sz="0" w:space="0" w:color="auto"/>
        <w:bottom w:val="none" w:sz="0" w:space="0" w:color="auto"/>
        <w:right w:val="none" w:sz="0" w:space="0" w:color="auto"/>
      </w:divBdr>
    </w:div>
    <w:div w:id="1556240450">
      <w:bodyDiv w:val="1"/>
      <w:marLeft w:val="0"/>
      <w:marRight w:val="0"/>
      <w:marTop w:val="0"/>
      <w:marBottom w:val="0"/>
      <w:divBdr>
        <w:top w:val="none" w:sz="0" w:space="0" w:color="auto"/>
        <w:left w:val="none" w:sz="0" w:space="0" w:color="auto"/>
        <w:bottom w:val="none" w:sz="0" w:space="0" w:color="auto"/>
        <w:right w:val="none" w:sz="0" w:space="0" w:color="auto"/>
      </w:divBdr>
    </w:div>
    <w:div w:id="1608081717">
      <w:bodyDiv w:val="1"/>
      <w:marLeft w:val="0"/>
      <w:marRight w:val="0"/>
      <w:marTop w:val="0"/>
      <w:marBottom w:val="0"/>
      <w:divBdr>
        <w:top w:val="none" w:sz="0" w:space="0" w:color="auto"/>
        <w:left w:val="none" w:sz="0" w:space="0" w:color="auto"/>
        <w:bottom w:val="none" w:sz="0" w:space="0" w:color="auto"/>
        <w:right w:val="none" w:sz="0" w:space="0" w:color="auto"/>
      </w:divBdr>
    </w:div>
    <w:div w:id="1735614829">
      <w:bodyDiv w:val="1"/>
      <w:marLeft w:val="0"/>
      <w:marRight w:val="0"/>
      <w:marTop w:val="0"/>
      <w:marBottom w:val="0"/>
      <w:divBdr>
        <w:top w:val="none" w:sz="0" w:space="0" w:color="auto"/>
        <w:left w:val="none" w:sz="0" w:space="0" w:color="auto"/>
        <w:bottom w:val="none" w:sz="0" w:space="0" w:color="auto"/>
        <w:right w:val="none" w:sz="0" w:space="0" w:color="auto"/>
      </w:divBdr>
    </w:div>
    <w:div w:id="1740665441">
      <w:bodyDiv w:val="1"/>
      <w:marLeft w:val="0"/>
      <w:marRight w:val="0"/>
      <w:marTop w:val="0"/>
      <w:marBottom w:val="0"/>
      <w:divBdr>
        <w:top w:val="none" w:sz="0" w:space="0" w:color="auto"/>
        <w:left w:val="none" w:sz="0" w:space="0" w:color="auto"/>
        <w:bottom w:val="none" w:sz="0" w:space="0" w:color="auto"/>
        <w:right w:val="none" w:sz="0" w:space="0" w:color="auto"/>
      </w:divBdr>
    </w:div>
    <w:div w:id="1797524966">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
    <w:div w:id="1978797402">
      <w:bodyDiv w:val="1"/>
      <w:marLeft w:val="0"/>
      <w:marRight w:val="0"/>
      <w:marTop w:val="0"/>
      <w:marBottom w:val="0"/>
      <w:divBdr>
        <w:top w:val="none" w:sz="0" w:space="0" w:color="auto"/>
        <w:left w:val="none" w:sz="0" w:space="0" w:color="auto"/>
        <w:bottom w:val="none" w:sz="0" w:space="0" w:color="auto"/>
        <w:right w:val="none" w:sz="0" w:space="0" w:color="auto"/>
      </w:divBdr>
    </w:div>
    <w:div w:id="20347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hXjf9OHcp8" TargetMode="Externa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1442</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Zabala</dc:creator>
  <cp:keywords/>
  <dc:description/>
  <cp:lastModifiedBy>Tatiana Zabala</cp:lastModifiedBy>
  <cp:revision>2</cp:revision>
  <dcterms:created xsi:type="dcterms:W3CDTF">2020-08-03T14:31:00Z</dcterms:created>
  <dcterms:modified xsi:type="dcterms:W3CDTF">2020-08-03T14:31:00Z</dcterms:modified>
</cp:coreProperties>
</file>