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71694" w14:textId="77777777" w:rsidR="00762536" w:rsidRDefault="00762536" w:rsidP="00762536">
      <w:pPr>
        <w:rPr>
          <w:rFonts w:ascii="Bradley Hand ITC" w:hAnsi="Bradley Hand ITC"/>
          <w:b/>
          <w:bCs/>
          <w:sz w:val="28"/>
          <w:szCs w:val="28"/>
          <w:lang w:val="es-MX"/>
        </w:rPr>
      </w:pPr>
      <w:r>
        <w:rPr>
          <w:noProof/>
        </w:rPr>
        <w:drawing>
          <wp:anchor distT="0" distB="0" distL="114300" distR="114300" simplePos="0" relativeHeight="251659264" behindDoc="1" locked="0" layoutInCell="1" allowOverlap="1" wp14:anchorId="4C19FBE1" wp14:editId="7C30D614">
            <wp:simplePos x="0" y="0"/>
            <wp:positionH relativeFrom="page">
              <wp:align>right</wp:align>
            </wp:positionH>
            <wp:positionV relativeFrom="paragraph">
              <wp:posOffset>-894080</wp:posOffset>
            </wp:positionV>
            <wp:extent cx="7753350" cy="10029825"/>
            <wp:effectExtent l="0" t="0" r="0" b="9525"/>
            <wp:wrapNone/>
            <wp:docPr id="29" name="Imagen 29" descr="Diploma para Kinder | Caratulas escolares, Marcos para caratu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ploma para Kinder | Caratulas escolares, Marcos para caratula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0" cy="1002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47" w:rsidRPr="00AB4F10">
        <w:rPr>
          <w:rFonts w:ascii="Bradley Hand ITC" w:hAnsi="Bradley Hand ITC"/>
          <w:b/>
          <w:bCs/>
          <w:sz w:val="28"/>
          <w:szCs w:val="28"/>
          <w:lang w:val="es-MX"/>
        </w:rPr>
        <w:t xml:space="preserve"> </w:t>
      </w:r>
      <w:r w:rsidR="00840A25">
        <w:rPr>
          <w:rFonts w:ascii="Bradley Hand ITC" w:hAnsi="Bradley Hand ITC"/>
          <w:b/>
          <w:bCs/>
          <w:sz w:val="28"/>
          <w:szCs w:val="28"/>
          <w:lang w:val="es-MX"/>
        </w:rPr>
        <w:t xml:space="preserve">                            </w:t>
      </w:r>
      <w:r>
        <w:rPr>
          <w:rFonts w:ascii="Bradley Hand ITC" w:hAnsi="Bradley Hand ITC"/>
          <w:b/>
          <w:bCs/>
          <w:sz w:val="28"/>
          <w:szCs w:val="28"/>
          <w:lang w:val="es-MX"/>
        </w:rPr>
        <w:t xml:space="preserve">            </w:t>
      </w:r>
    </w:p>
    <w:p w14:paraId="73D8A9D0" w14:textId="34B9F2E0" w:rsidR="00762536" w:rsidRPr="00762536" w:rsidRDefault="00762536" w:rsidP="00762536">
      <w:pPr>
        <w:jc w:val="center"/>
        <w:rPr>
          <w:rFonts w:ascii="Bradley Hand ITC" w:hAnsi="Bradley Hand ITC"/>
          <w:sz w:val="24"/>
          <w:szCs w:val="24"/>
          <w:lang w:val="es-MX"/>
        </w:rPr>
      </w:pPr>
      <w:r w:rsidRPr="00AB4F10">
        <w:rPr>
          <w:rFonts w:ascii="Bradley Hand ITC" w:hAnsi="Bradley Hand ITC"/>
          <w:b/>
          <w:bCs/>
          <w:sz w:val="28"/>
          <w:szCs w:val="28"/>
          <w:lang w:val="es-MX"/>
        </w:rPr>
        <w:t>Planeación Pedagógica</w:t>
      </w:r>
    </w:p>
    <w:p w14:paraId="59F77497" w14:textId="320E4216" w:rsidR="00762536" w:rsidRDefault="00762536" w:rsidP="00762536">
      <w:pPr>
        <w:jc w:val="center"/>
        <w:rPr>
          <w:rFonts w:ascii="Bradley Hand ITC" w:hAnsi="Bradley Hand ITC"/>
          <w:b/>
          <w:bCs/>
          <w:sz w:val="28"/>
          <w:szCs w:val="28"/>
          <w:lang w:val="es-MX"/>
        </w:rPr>
      </w:pPr>
      <w:r w:rsidRPr="00AB4F10">
        <w:rPr>
          <w:rFonts w:ascii="Bradley Hand ITC" w:hAnsi="Bradley Hand ITC"/>
          <w:b/>
          <w:bCs/>
          <w:sz w:val="28"/>
          <w:szCs w:val="28"/>
          <w:lang w:val="es-MX"/>
        </w:rPr>
        <w:t>“A la luz de la contingencia por el COVID 19</w:t>
      </w:r>
      <w:r>
        <w:rPr>
          <w:rFonts w:ascii="Bradley Hand ITC" w:hAnsi="Bradley Hand ITC"/>
          <w:b/>
          <w:bCs/>
          <w:sz w:val="28"/>
          <w:szCs w:val="28"/>
          <w:lang w:val="es-MX"/>
        </w:rPr>
        <w:t>”</w:t>
      </w:r>
    </w:p>
    <w:p w14:paraId="0540B195" w14:textId="77777777" w:rsidR="00762536" w:rsidRDefault="00762536" w:rsidP="00762536">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 xml:space="preserve">NIVEL PARVULOS 1 </w:t>
      </w:r>
    </w:p>
    <w:p w14:paraId="1DE943C0" w14:textId="77777777" w:rsidR="00762536" w:rsidRDefault="00762536" w:rsidP="00762536">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 xml:space="preserve">Agente educativa: </w:t>
      </w:r>
      <w:proofErr w:type="spellStart"/>
      <w:r>
        <w:rPr>
          <w:rFonts w:ascii="Bradley Hand ITC" w:hAnsi="Bradley Hand ITC"/>
          <w:b/>
          <w:bCs/>
          <w:sz w:val="28"/>
          <w:szCs w:val="28"/>
          <w:lang w:val="es-MX"/>
        </w:rPr>
        <w:t>Nasly</w:t>
      </w:r>
      <w:proofErr w:type="spellEnd"/>
      <w:r>
        <w:rPr>
          <w:rFonts w:ascii="Bradley Hand ITC" w:hAnsi="Bradley Hand ITC"/>
          <w:b/>
          <w:bCs/>
          <w:sz w:val="28"/>
          <w:szCs w:val="28"/>
          <w:lang w:val="es-MX"/>
        </w:rPr>
        <w:t xml:space="preserve"> Tatiana Zabala García </w:t>
      </w:r>
    </w:p>
    <w:p w14:paraId="766AA213" w14:textId="6ED3686D" w:rsidR="00762536" w:rsidRDefault="00762536" w:rsidP="00762536">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23 niñas y niños</w:t>
      </w:r>
    </w:p>
    <w:p w14:paraId="6D5EF3E9" w14:textId="1BC52D61" w:rsidR="00763EC0" w:rsidRPr="005B33DD" w:rsidRDefault="000359B9" w:rsidP="00596734">
      <w:pPr>
        <w:rPr>
          <w:rFonts w:ascii="Bradley Hand ITC" w:hAnsi="Bradley Hand ITC"/>
          <w:sz w:val="24"/>
          <w:szCs w:val="24"/>
          <w:lang w:val="es-MX"/>
        </w:rPr>
      </w:pPr>
      <w:r w:rsidRPr="000359B9">
        <w:rPr>
          <w:rFonts w:ascii="Bradley Hand ITC" w:hAnsi="Bradley Hand ITC"/>
          <w:b/>
          <w:bCs/>
          <w:sz w:val="28"/>
          <w:szCs w:val="28"/>
          <w:lang w:val="es-MX"/>
        </w:rPr>
        <w:t xml:space="preserve">Practica </w:t>
      </w:r>
      <w:r w:rsidR="002A5B2F">
        <w:rPr>
          <w:rFonts w:ascii="Bradley Hand ITC" w:hAnsi="Bradley Hand ITC"/>
          <w:b/>
          <w:bCs/>
          <w:sz w:val="28"/>
          <w:szCs w:val="28"/>
          <w:lang w:val="es-MX"/>
        </w:rPr>
        <w:t>1</w:t>
      </w:r>
      <w:r w:rsidRPr="000359B9">
        <w:rPr>
          <w:rFonts w:ascii="Bradley Hand ITC" w:hAnsi="Bradley Hand ITC"/>
          <w:b/>
          <w:bCs/>
          <w:sz w:val="28"/>
          <w:szCs w:val="28"/>
          <w:lang w:val="es-MX"/>
        </w:rPr>
        <w:t>:</w:t>
      </w:r>
      <w:r w:rsidR="005B33DD">
        <w:t xml:space="preserve"> </w:t>
      </w:r>
      <w:r w:rsidR="005B33DD" w:rsidRPr="005B33DD">
        <w:rPr>
          <w:rFonts w:ascii="Bradley Hand ITC" w:hAnsi="Bradley Hand ITC"/>
          <w:sz w:val="24"/>
          <w:szCs w:val="24"/>
        </w:rPr>
        <w:t>Alimentar adecuadamente a niñas y niños de acuerdo con las características de su momento de desarrollo.</w:t>
      </w:r>
    </w:p>
    <w:p w14:paraId="4EDAF65E" w14:textId="51DC0C56" w:rsidR="000359B9" w:rsidRDefault="000359B9" w:rsidP="00596734">
      <w:pPr>
        <w:rPr>
          <w:rFonts w:ascii="Bradley Hand ITC" w:hAnsi="Bradley Hand ITC"/>
          <w:sz w:val="24"/>
          <w:szCs w:val="24"/>
          <w:lang w:val="es-MX"/>
        </w:rPr>
      </w:pPr>
      <w:r w:rsidRPr="000359B9">
        <w:rPr>
          <w:rFonts w:ascii="Bradley Hand ITC" w:hAnsi="Bradley Hand ITC"/>
          <w:b/>
          <w:bCs/>
          <w:sz w:val="28"/>
          <w:szCs w:val="28"/>
          <w:lang w:val="es-MX"/>
        </w:rPr>
        <w:t xml:space="preserve">Practica </w:t>
      </w:r>
      <w:r w:rsidR="005B33DD">
        <w:rPr>
          <w:rFonts w:ascii="Bradley Hand ITC" w:hAnsi="Bradley Hand ITC"/>
          <w:b/>
          <w:bCs/>
          <w:sz w:val="28"/>
          <w:szCs w:val="28"/>
          <w:lang w:val="es-MX"/>
        </w:rPr>
        <w:t>5</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5B33DD" w:rsidRPr="005B33DD">
        <w:rPr>
          <w:rFonts w:ascii="Bradley Hand ITC" w:hAnsi="Bradley Hand ITC"/>
          <w:sz w:val="24"/>
          <w:szCs w:val="24"/>
        </w:rPr>
        <w:t>Lavarse las manos con agua y jabón en los momentos clave.</w:t>
      </w:r>
    </w:p>
    <w:p w14:paraId="10C24E6B" w14:textId="73C7544B" w:rsidR="006C4608" w:rsidRPr="006C4608" w:rsidRDefault="006C4608" w:rsidP="00596734">
      <w:pPr>
        <w:rPr>
          <w:rFonts w:ascii="Bradley Hand ITC" w:hAnsi="Bradley Hand ITC"/>
          <w:b/>
          <w:bCs/>
          <w:sz w:val="28"/>
          <w:szCs w:val="28"/>
          <w:lang w:val="es-MX"/>
        </w:rPr>
      </w:pPr>
      <w:r w:rsidRPr="006C4608">
        <w:rPr>
          <w:rFonts w:ascii="Bradley Hand ITC" w:hAnsi="Bradley Hand ITC"/>
          <w:b/>
          <w:bCs/>
          <w:sz w:val="28"/>
          <w:szCs w:val="28"/>
          <w:lang w:val="es-MX"/>
        </w:rPr>
        <w:t>Practica 1</w:t>
      </w:r>
      <w:r w:rsidR="005B33DD">
        <w:rPr>
          <w:rFonts w:ascii="Bradley Hand ITC" w:hAnsi="Bradley Hand ITC"/>
          <w:b/>
          <w:bCs/>
          <w:sz w:val="28"/>
          <w:szCs w:val="28"/>
          <w:lang w:val="es-MX"/>
        </w:rPr>
        <w:t>0</w:t>
      </w:r>
      <w:r w:rsidRPr="006C4608">
        <w:rPr>
          <w:rFonts w:ascii="Bradley Hand ITC" w:hAnsi="Bradley Hand ITC"/>
          <w:b/>
          <w:bCs/>
          <w:sz w:val="28"/>
          <w:szCs w:val="28"/>
          <w:lang w:val="es-MX"/>
        </w:rPr>
        <w:t>:</w:t>
      </w:r>
      <w:r>
        <w:rPr>
          <w:rFonts w:ascii="Bradley Hand ITC" w:hAnsi="Bradley Hand ITC"/>
          <w:b/>
          <w:bCs/>
          <w:sz w:val="28"/>
          <w:szCs w:val="28"/>
          <w:lang w:val="es-MX"/>
        </w:rPr>
        <w:t xml:space="preserve"> </w:t>
      </w:r>
      <w:r w:rsidR="005B33DD" w:rsidRPr="005B33DD">
        <w:rPr>
          <w:rFonts w:ascii="Bradley Hand ITC" w:hAnsi="Bradley Hand ITC"/>
          <w:sz w:val="24"/>
          <w:szCs w:val="24"/>
        </w:rPr>
        <w:t>Acompañar el desarrollo de la autonomía de las niñas y los niños.</w:t>
      </w:r>
    </w:p>
    <w:p w14:paraId="0EB3F7F3" w14:textId="7286FC81" w:rsidR="0021558C" w:rsidRDefault="0021558C" w:rsidP="00802F62">
      <w:pPr>
        <w:jc w:val="both"/>
        <w:rPr>
          <w:rFonts w:ascii="Bradley Hand ITC" w:hAnsi="Bradley Hand ITC"/>
          <w:sz w:val="24"/>
          <w:szCs w:val="24"/>
          <w:lang w:val="es-MX"/>
        </w:rPr>
      </w:pPr>
    </w:p>
    <w:p w14:paraId="293BD05D" w14:textId="41890B7D" w:rsidR="00821204" w:rsidRDefault="00077547" w:rsidP="00802F62">
      <w:pPr>
        <w:jc w:val="both"/>
        <w:rPr>
          <w:rFonts w:ascii="Bradley Hand ITC" w:hAnsi="Bradley Hand ITC"/>
          <w:b/>
          <w:bCs/>
          <w:sz w:val="28"/>
          <w:szCs w:val="28"/>
          <w:lang w:val="es-MX"/>
        </w:rPr>
      </w:pPr>
      <w:r w:rsidRPr="00821204">
        <w:rPr>
          <w:rFonts w:ascii="Bradley Hand ITC" w:hAnsi="Bradley Hand ITC"/>
          <w:b/>
          <w:bCs/>
          <w:sz w:val="28"/>
          <w:szCs w:val="28"/>
          <w:lang w:val="es-MX"/>
        </w:rPr>
        <w:t xml:space="preserve"> </w:t>
      </w:r>
      <w:r w:rsidR="00821204" w:rsidRPr="00821204">
        <w:rPr>
          <w:rFonts w:ascii="Bradley Hand ITC" w:hAnsi="Bradley Hand ITC"/>
          <w:b/>
          <w:bCs/>
          <w:sz w:val="28"/>
          <w:szCs w:val="28"/>
          <w:lang w:val="es-MX"/>
        </w:rPr>
        <w:t>Justificación</w:t>
      </w:r>
    </w:p>
    <w:p w14:paraId="0B29E8A5" w14:textId="3494C041" w:rsidR="0058219E" w:rsidRDefault="00821204" w:rsidP="0058219E">
      <w:pPr>
        <w:rPr>
          <w:rFonts w:ascii="Bradley Hand ITC" w:hAnsi="Bradley Hand ITC"/>
          <w:sz w:val="28"/>
          <w:szCs w:val="28"/>
          <w:lang w:val="es-MX"/>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w:t>
      </w:r>
      <w:r w:rsidR="00B071AC">
        <w:rPr>
          <w:rFonts w:ascii="Bradley Hand ITC" w:hAnsi="Bradley Hand ITC"/>
          <w:sz w:val="24"/>
          <w:szCs w:val="24"/>
          <w:lang w:val="es-MX"/>
        </w:rPr>
        <w:t xml:space="preserve">generar </w:t>
      </w:r>
      <w:r w:rsidR="006F060C">
        <w:rPr>
          <w:rFonts w:ascii="Bradley Hand ITC" w:hAnsi="Bradley Hand ITC"/>
          <w:sz w:val="24"/>
          <w:szCs w:val="24"/>
          <w:lang w:val="es-MX"/>
        </w:rPr>
        <w:t>experiencias entre</w:t>
      </w:r>
      <w:r w:rsidR="00B071AC">
        <w:rPr>
          <w:rFonts w:ascii="Bradley Hand ITC" w:hAnsi="Bradley Hand ITC"/>
          <w:sz w:val="24"/>
          <w:szCs w:val="24"/>
          <w:lang w:val="es-MX"/>
        </w:rPr>
        <w:t xml:space="preserve"> </w:t>
      </w:r>
      <w:r>
        <w:rPr>
          <w:rFonts w:ascii="Bradley Hand ITC" w:hAnsi="Bradley Hand ITC"/>
          <w:sz w:val="24"/>
          <w:szCs w:val="24"/>
          <w:lang w:val="es-MX"/>
        </w:rPr>
        <w:t xml:space="preserve">padres </w:t>
      </w:r>
      <w:r w:rsidR="00B071AC">
        <w:rPr>
          <w:rFonts w:ascii="Bradley Hand ITC" w:hAnsi="Bradley Hand ITC"/>
          <w:sz w:val="24"/>
          <w:szCs w:val="24"/>
          <w:lang w:val="es-MX"/>
        </w:rPr>
        <w:t>de familia o cuidadores con las niñas y niños donde</w:t>
      </w:r>
      <w:r w:rsidR="00216E34">
        <w:rPr>
          <w:rFonts w:ascii="Bradley Hand ITC" w:hAnsi="Bradley Hand ITC"/>
          <w:sz w:val="24"/>
          <w:szCs w:val="24"/>
          <w:lang w:val="es-MX"/>
        </w:rPr>
        <w:t xml:space="preserve"> se evidencie </w:t>
      </w:r>
      <w:r w:rsidR="00385DA5">
        <w:rPr>
          <w:rFonts w:ascii="Bradley Hand ITC" w:hAnsi="Bradley Hand ITC"/>
          <w:sz w:val="24"/>
          <w:szCs w:val="24"/>
          <w:lang w:val="es-MX"/>
        </w:rPr>
        <w:t xml:space="preserve">el </w:t>
      </w:r>
      <w:r w:rsidR="00385DA5" w:rsidRPr="00216E34">
        <w:rPr>
          <w:rFonts w:ascii="Bradley Hand ITC" w:hAnsi="Bradley Hand ITC"/>
          <w:sz w:val="24"/>
          <w:szCs w:val="24"/>
        </w:rPr>
        <w:t>lavado</w:t>
      </w:r>
      <w:r w:rsidR="00216E34">
        <w:rPr>
          <w:rFonts w:ascii="Bradley Hand ITC" w:hAnsi="Bradley Hand ITC"/>
          <w:sz w:val="24"/>
          <w:szCs w:val="24"/>
        </w:rPr>
        <w:t xml:space="preserve"> de</w:t>
      </w:r>
      <w:r w:rsidR="00216E34" w:rsidRPr="005B33DD">
        <w:rPr>
          <w:rFonts w:ascii="Bradley Hand ITC" w:hAnsi="Bradley Hand ITC"/>
          <w:sz w:val="24"/>
          <w:szCs w:val="24"/>
        </w:rPr>
        <w:t xml:space="preserve"> las manos con agua y jabón</w:t>
      </w:r>
      <w:r w:rsidR="00216E34">
        <w:rPr>
          <w:rFonts w:ascii="Bradley Hand ITC" w:hAnsi="Bradley Hand ITC"/>
          <w:sz w:val="24"/>
          <w:szCs w:val="24"/>
          <w:lang w:val="es-MX"/>
        </w:rPr>
        <w:t xml:space="preserve">, </w:t>
      </w:r>
      <w:r w:rsidR="00216E34">
        <w:rPr>
          <w:rFonts w:ascii="Bradley Hand ITC" w:hAnsi="Bradley Hand ITC"/>
          <w:sz w:val="24"/>
          <w:szCs w:val="24"/>
        </w:rPr>
        <w:t>a</w:t>
      </w:r>
      <w:r w:rsidR="00216E34" w:rsidRPr="005B33DD">
        <w:rPr>
          <w:rFonts w:ascii="Bradley Hand ITC" w:hAnsi="Bradley Hand ITC"/>
          <w:sz w:val="24"/>
          <w:szCs w:val="24"/>
        </w:rPr>
        <w:t xml:space="preserve">compañar el desarrollo de la autonomía </w:t>
      </w:r>
      <w:r w:rsidR="00385DA5">
        <w:rPr>
          <w:rFonts w:ascii="Bradley Hand ITC" w:hAnsi="Bradley Hand ITC"/>
          <w:sz w:val="24"/>
          <w:szCs w:val="24"/>
        </w:rPr>
        <w:t xml:space="preserve">por medio de diferentes juegos </w:t>
      </w:r>
      <w:r w:rsidR="00216E34">
        <w:rPr>
          <w:rFonts w:ascii="Bradley Hand ITC" w:hAnsi="Bradley Hand ITC"/>
          <w:sz w:val="24"/>
          <w:szCs w:val="24"/>
        </w:rPr>
        <w:t xml:space="preserve">y motivando a que las niñas y niños participen </w:t>
      </w:r>
      <w:r w:rsidR="00385DA5">
        <w:rPr>
          <w:rFonts w:ascii="Bradley Hand ITC" w:hAnsi="Bradley Hand ITC"/>
          <w:sz w:val="24"/>
          <w:szCs w:val="24"/>
        </w:rPr>
        <w:t xml:space="preserve">en algún momento de preparar alimentos donde se les explica la importancia de cada uno de ellos. </w:t>
      </w:r>
    </w:p>
    <w:p w14:paraId="2308E5A8" w14:textId="4AB1F5FB" w:rsidR="00945AD7" w:rsidRDefault="00945AD7" w:rsidP="006F060C">
      <w:pPr>
        <w:jc w:val="both"/>
        <w:rPr>
          <w:rFonts w:ascii="Bradley Hand ITC" w:hAnsi="Bradley Hand ITC"/>
          <w:b/>
          <w:bCs/>
          <w:sz w:val="28"/>
          <w:szCs w:val="28"/>
          <w:lang w:val="es-MX"/>
        </w:rPr>
      </w:pPr>
    </w:p>
    <w:p w14:paraId="275F28BD" w14:textId="38AB60C4" w:rsidR="006F060C" w:rsidRDefault="006F060C" w:rsidP="006F060C">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18B02267" w14:textId="3B5B0431" w:rsidR="005F33F4" w:rsidRPr="0030414F" w:rsidRDefault="005F33F4" w:rsidP="006F060C">
      <w:pPr>
        <w:jc w:val="both"/>
        <w:rPr>
          <w:rFonts w:ascii="Bradley Hand ITC" w:hAnsi="Bradley Hand ITC"/>
          <w:b/>
          <w:bCs/>
          <w:sz w:val="24"/>
          <w:szCs w:val="24"/>
          <w:lang w:val="es-MX"/>
        </w:rPr>
      </w:pPr>
      <w:r w:rsidRPr="0030414F">
        <w:rPr>
          <w:rFonts w:ascii="Bradley Hand ITC" w:hAnsi="Bradley Hand ITC"/>
          <w:sz w:val="24"/>
          <w:szCs w:val="24"/>
        </w:rPr>
        <w:t xml:space="preserve"> </w:t>
      </w:r>
      <w:r w:rsidR="00385DA5">
        <w:rPr>
          <w:rFonts w:ascii="Bradley Hand ITC" w:hAnsi="Bradley Hand ITC"/>
          <w:sz w:val="24"/>
          <w:szCs w:val="24"/>
        </w:rPr>
        <w:t xml:space="preserve">Fomentar </w:t>
      </w:r>
      <w:r w:rsidR="008F3A6D">
        <w:rPr>
          <w:rFonts w:ascii="Bradley Hand ITC" w:hAnsi="Bradley Hand ITC"/>
          <w:sz w:val="24"/>
          <w:szCs w:val="24"/>
        </w:rPr>
        <w:t>hábitos saludables y de higiene en las niñas y niños por medio de diferentes actividades en compañía de sus padres de familia o cuidadores.</w:t>
      </w:r>
    </w:p>
    <w:p w14:paraId="08AA91D0" w14:textId="5F82FE03" w:rsidR="0021558C" w:rsidRPr="00451B9A" w:rsidRDefault="0021558C" w:rsidP="006F060C">
      <w:pPr>
        <w:jc w:val="both"/>
        <w:rPr>
          <w:rFonts w:ascii="Bradley Hand ITC" w:hAnsi="Bradley Hand ITC"/>
          <w:sz w:val="24"/>
          <w:szCs w:val="24"/>
          <w:shd w:val="clear" w:color="auto" w:fill="FFFFFF"/>
        </w:rPr>
      </w:pPr>
    </w:p>
    <w:p w14:paraId="70D51421" w14:textId="5E476581" w:rsidR="00CB3D9A" w:rsidRDefault="00CB3D9A" w:rsidP="006F060C">
      <w:pPr>
        <w:jc w:val="both"/>
        <w:rPr>
          <w:rFonts w:ascii="Bradley Hand ITC" w:hAnsi="Bradley Hand ITC"/>
          <w:sz w:val="24"/>
          <w:szCs w:val="24"/>
          <w:shd w:val="clear" w:color="auto" w:fill="FFFFFF"/>
        </w:rPr>
      </w:pPr>
    </w:p>
    <w:p w14:paraId="61987AFB" w14:textId="7A631B5A" w:rsidR="00CB3D9A" w:rsidRDefault="00CB3D9A" w:rsidP="006F060C">
      <w:pPr>
        <w:jc w:val="both"/>
        <w:rPr>
          <w:rFonts w:ascii="Bradley Hand ITC" w:hAnsi="Bradley Hand ITC"/>
          <w:sz w:val="24"/>
          <w:szCs w:val="24"/>
          <w:shd w:val="clear" w:color="auto" w:fill="FFFFFF"/>
        </w:rPr>
      </w:pPr>
    </w:p>
    <w:p w14:paraId="36ADD09F" w14:textId="73A7E5A2" w:rsidR="00CB3D9A" w:rsidRDefault="00CB3D9A" w:rsidP="006F060C">
      <w:pPr>
        <w:jc w:val="both"/>
        <w:rPr>
          <w:rFonts w:ascii="Bradley Hand ITC" w:hAnsi="Bradley Hand ITC"/>
          <w:sz w:val="24"/>
          <w:szCs w:val="24"/>
          <w:shd w:val="clear" w:color="auto" w:fill="FFFFFF"/>
        </w:rPr>
      </w:pPr>
    </w:p>
    <w:p w14:paraId="5B9CFE10" w14:textId="3F040F7D" w:rsidR="00CB3D9A" w:rsidRDefault="00CB3D9A" w:rsidP="006F060C">
      <w:pPr>
        <w:jc w:val="both"/>
        <w:rPr>
          <w:rFonts w:ascii="Bradley Hand ITC" w:hAnsi="Bradley Hand ITC"/>
          <w:sz w:val="24"/>
          <w:szCs w:val="24"/>
          <w:shd w:val="clear" w:color="auto" w:fill="FFFFFF"/>
        </w:rPr>
      </w:pPr>
    </w:p>
    <w:p w14:paraId="0C31D991" w14:textId="3206AECE" w:rsidR="00CB3D9A" w:rsidRDefault="00CB3D9A" w:rsidP="006F060C">
      <w:pPr>
        <w:jc w:val="both"/>
        <w:rPr>
          <w:rFonts w:ascii="Bradley Hand ITC" w:hAnsi="Bradley Hand ITC"/>
          <w:sz w:val="24"/>
          <w:szCs w:val="24"/>
          <w:shd w:val="clear" w:color="auto" w:fill="FFFFFF"/>
        </w:rPr>
      </w:pPr>
    </w:p>
    <w:p w14:paraId="59948899" w14:textId="57474816" w:rsidR="00CB3D9A" w:rsidRDefault="00CB3D9A" w:rsidP="006F060C">
      <w:pPr>
        <w:jc w:val="both"/>
        <w:rPr>
          <w:rFonts w:ascii="Bradley Hand ITC" w:hAnsi="Bradley Hand ITC"/>
          <w:sz w:val="24"/>
          <w:szCs w:val="24"/>
          <w:shd w:val="clear" w:color="auto" w:fill="FFFFFF"/>
        </w:rPr>
      </w:pPr>
    </w:p>
    <w:p w14:paraId="178D066A" w14:textId="64A5649C" w:rsidR="00777416" w:rsidRDefault="00762536" w:rsidP="00840A25">
      <w:pPr>
        <w:jc w:val="both"/>
        <w:rPr>
          <w:rFonts w:ascii="Bradley Hand ITC" w:hAnsi="Bradley Hand ITC"/>
          <w:b/>
          <w:bCs/>
          <w:sz w:val="28"/>
          <w:szCs w:val="28"/>
        </w:rPr>
      </w:pPr>
      <w:r>
        <w:rPr>
          <w:noProof/>
        </w:rPr>
        <w:lastRenderedPageBreak/>
        <w:drawing>
          <wp:anchor distT="0" distB="0" distL="114300" distR="114300" simplePos="0" relativeHeight="251660288" behindDoc="1" locked="0" layoutInCell="1" allowOverlap="1" wp14:anchorId="68CC973B" wp14:editId="38118EBD">
            <wp:simplePos x="0" y="0"/>
            <wp:positionH relativeFrom="page">
              <wp:align>right</wp:align>
            </wp:positionH>
            <wp:positionV relativeFrom="paragraph">
              <wp:posOffset>-895985</wp:posOffset>
            </wp:positionV>
            <wp:extent cx="7753350" cy="10020300"/>
            <wp:effectExtent l="0" t="0" r="0" b="0"/>
            <wp:wrapNone/>
            <wp:docPr id="30" name="Imagen 30" descr="Diploma para Kinder | Caratulas escolares, Marcos para caratu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ploma para Kinder | Caratulas escolares, Marcos para caratula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0"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541FF" w14:textId="2B96F7DF" w:rsidR="00D743A1" w:rsidRDefault="00D743A1" w:rsidP="006F060C">
      <w:pPr>
        <w:jc w:val="both"/>
        <w:rPr>
          <w:rFonts w:ascii="Bradley Hand ITC" w:hAnsi="Bradley Hand ITC"/>
          <w:b/>
          <w:bCs/>
          <w:sz w:val="28"/>
          <w:szCs w:val="28"/>
        </w:rPr>
      </w:pPr>
      <w:r w:rsidRPr="00D743A1">
        <w:rPr>
          <w:rFonts w:ascii="Bradley Hand ITC" w:hAnsi="Bradley Hand ITC"/>
          <w:b/>
          <w:bCs/>
          <w:sz w:val="28"/>
          <w:szCs w:val="28"/>
        </w:rPr>
        <w:t xml:space="preserve">Objetivos </w:t>
      </w:r>
      <w:r>
        <w:rPr>
          <w:rFonts w:ascii="Bradley Hand ITC" w:hAnsi="Bradley Hand ITC"/>
          <w:b/>
          <w:bCs/>
          <w:sz w:val="28"/>
          <w:szCs w:val="28"/>
        </w:rPr>
        <w:t>Específicos</w:t>
      </w:r>
    </w:p>
    <w:p w14:paraId="3B7E7EB9" w14:textId="4A04D319" w:rsidR="00C36C3C" w:rsidRPr="00C36C3C" w:rsidRDefault="008F6131" w:rsidP="00C36C3C">
      <w:pPr>
        <w:pStyle w:val="Prrafodelista"/>
        <w:numPr>
          <w:ilvl w:val="0"/>
          <w:numId w:val="13"/>
        </w:numPr>
        <w:jc w:val="both"/>
        <w:rPr>
          <w:rFonts w:ascii="Bradley Hand ITC" w:hAnsi="Bradley Hand ITC"/>
          <w:sz w:val="24"/>
          <w:szCs w:val="24"/>
        </w:rPr>
      </w:pPr>
      <w:r>
        <w:rPr>
          <w:rFonts w:ascii="Bradley Hand ITC" w:hAnsi="Bradley Hand ITC"/>
          <w:color w:val="000000" w:themeColor="text1"/>
          <w:sz w:val="24"/>
          <w:szCs w:val="24"/>
          <w14:textOutline w14:w="0" w14:cap="flat" w14:cmpd="sng" w14:algn="ctr">
            <w14:noFill/>
            <w14:prstDash w14:val="solid"/>
            <w14:round/>
          </w14:textOutline>
        </w:rPr>
        <w:t>Trabajar con las niñas y niños por medio del juego</w:t>
      </w:r>
      <w:r w:rsidR="00216E34">
        <w:rPr>
          <w:rFonts w:ascii="Bradley Hand ITC" w:hAnsi="Bradley Hand ITC"/>
          <w:color w:val="000000" w:themeColor="text1"/>
          <w:sz w:val="24"/>
          <w:szCs w:val="24"/>
          <w14:textOutline w14:w="0" w14:cap="flat" w14:cmpd="sng" w14:algn="ctr">
            <w14:noFill/>
            <w14:prstDash w14:val="solid"/>
            <w14:round/>
          </w14:textOutline>
        </w:rPr>
        <w:t>,</w:t>
      </w:r>
      <w:r>
        <w:rPr>
          <w:rFonts w:ascii="Bradley Hand ITC" w:hAnsi="Bradley Hand ITC"/>
          <w:color w:val="000000" w:themeColor="text1"/>
          <w:sz w:val="24"/>
          <w:szCs w:val="24"/>
          <w14:textOutline w14:w="0" w14:cap="flat" w14:cmpd="sng" w14:algn="ctr">
            <w14:noFill/>
            <w14:prstDash w14:val="solid"/>
            <w14:round/>
          </w14:textOutline>
        </w:rPr>
        <w:t xml:space="preserve"> tamaños, seriaciones, colores</w:t>
      </w:r>
      <w:r w:rsidR="00216E34">
        <w:rPr>
          <w:rFonts w:ascii="Bradley Hand ITC" w:hAnsi="Bradley Hand ITC"/>
          <w:color w:val="000000" w:themeColor="text1"/>
          <w:sz w:val="24"/>
          <w:szCs w:val="24"/>
          <w14:textOutline w14:w="0" w14:cap="flat" w14:cmpd="sng" w14:algn="ctr">
            <w14:noFill/>
            <w14:prstDash w14:val="solid"/>
            <w14:round/>
          </w14:textOutline>
        </w:rPr>
        <w:t xml:space="preserve"> y </w:t>
      </w:r>
      <w:r>
        <w:rPr>
          <w:rFonts w:ascii="Bradley Hand ITC" w:hAnsi="Bradley Hand ITC"/>
          <w:color w:val="000000" w:themeColor="text1"/>
          <w:sz w:val="24"/>
          <w:szCs w:val="24"/>
          <w14:textOutline w14:w="0" w14:cap="flat" w14:cmpd="sng" w14:algn="ctr">
            <w14:noFill/>
            <w14:prstDash w14:val="solid"/>
            <w14:round/>
          </w14:textOutline>
        </w:rPr>
        <w:t>sonidos</w:t>
      </w:r>
      <w:r w:rsidR="00216E34">
        <w:rPr>
          <w:rFonts w:ascii="Bradley Hand ITC" w:hAnsi="Bradley Hand ITC"/>
          <w:color w:val="000000" w:themeColor="text1"/>
          <w:sz w:val="24"/>
          <w:szCs w:val="24"/>
          <w14:textOutline w14:w="0" w14:cap="flat" w14:cmpd="sng" w14:algn="ctr">
            <w14:noFill/>
            <w14:prstDash w14:val="solid"/>
            <w14:round/>
          </w14:textOutline>
        </w:rPr>
        <w:t>,</w:t>
      </w:r>
      <w:r>
        <w:rPr>
          <w:rFonts w:ascii="Bradley Hand ITC" w:hAnsi="Bradley Hand ITC"/>
          <w:color w:val="000000" w:themeColor="text1"/>
          <w:sz w:val="24"/>
          <w:szCs w:val="24"/>
          <w14:textOutline w14:w="0" w14:cap="flat" w14:cmpd="sng" w14:algn="ctr">
            <w14:noFill/>
            <w14:prstDash w14:val="solid"/>
            <w14:round/>
          </w14:textOutline>
        </w:rPr>
        <w:t xml:space="preserve"> buscando siempre </w:t>
      </w:r>
      <w:r w:rsidR="00C2510A">
        <w:rPr>
          <w:rFonts w:ascii="Bradley Hand ITC" w:hAnsi="Bradley Hand ITC"/>
          <w:color w:val="000000" w:themeColor="text1"/>
          <w:sz w:val="24"/>
          <w:szCs w:val="24"/>
          <w14:textOutline w14:w="0" w14:cap="flat" w14:cmpd="sng" w14:algn="ctr">
            <w14:noFill/>
            <w14:prstDash w14:val="solid"/>
            <w14:round/>
          </w14:textOutline>
        </w:rPr>
        <w:t>la diversión para ellos.</w:t>
      </w:r>
      <w:r>
        <w:rPr>
          <w:rFonts w:ascii="Bradley Hand ITC" w:hAnsi="Bradley Hand ITC"/>
          <w:color w:val="000000" w:themeColor="text1"/>
          <w:sz w:val="24"/>
          <w:szCs w:val="24"/>
          <w14:textOutline w14:w="0" w14:cap="flat" w14:cmpd="sng" w14:algn="ctr">
            <w14:noFill/>
            <w14:prstDash w14:val="solid"/>
            <w14:round/>
          </w14:textOutline>
        </w:rPr>
        <w:t xml:space="preserve"> </w:t>
      </w:r>
    </w:p>
    <w:p w14:paraId="7B875138" w14:textId="2C46EEE2" w:rsidR="00891CD2" w:rsidRPr="00891CD2" w:rsidRDefault="00891CD2" w:rsidP="00891CD2">
      <w:pPr>
        <w:pStyle w:val="NormalWeb"/>
        <w:numPr>
          <w:ilvl w:val="0"/>
          <w:numId w:val="13"/>
        </w:numPr>
        <w:shd w:val="clear" w:color="auto" w:fill="FFFFFF"/>
        <w:spacing w:before="0" w:beforeAutospacing="0" w:after="150" w:afterAutospacing="0"/>
        <w:rPr>
          <w:rFonts w:ascii="Bradley Hand ITC" w:hAnsi="Bradley Hand ITC"/>
          <w:color w:val="333333"/>
        </w:rPr>
      </w:pPr>
      <w:r>
        <w:rPr>
          <w:rFonts w:ascii="Bradley Hand ITC" w:hAnsi="Bradley Hand ITC"/>
          <w:color w:val="333333"/>
        </w:rPr>
        <w:t xml:space="preserve">Desarrollar capacidades como la expresión corporal </w:t>
      </w:r>
      <w:r w:rsidRPr="00891CD2">
        <w:rPr>
          <w:rFonts w:ascii="Bradley Hand ITC" w:hAnsi="Bradley Hand ITC"/>
          <w:color w:val="333333"/>
        </w:rPr>
        <w:t xml:space="preserve">que, además de divertirse, se procura que </w:t>
      </w:r>
      <w:r>
        <w:rPr>
          <w:rFonts w:ascii="Bradley Hand ITC" w:hAnsi="Bradley Hand ITC"/>
          <w:color w:val="333333"/>
        </w:rPr>
        <w:t>la niña o niño</w:t>
      </w:r>
      <w:r w:rsidRPr="00891CD2">
        <w:rPr>
          <w:rFonts w:ascii="Bradley Hand ITC" w:hAnsi="Bradley Hand ITC"/>
          <w:color w:val="333333"/>
        </w:rPr>
        <w:t xml:space="preserve"> acepte su propio cuerpo y que haga uso de la improvisación</w:t>
      </w:r>
      <w:r>
        <w:rPr>
          <w:rFonts w:ascii="Bradley Hand ITC" w:hAnsi="Bradley Hand ITC"/>
          <w:color w:val="333333"/>
        </w:rPr>
        <w:t>, c</w:t>
      </w:r>
      <w:r w:rsidRPr="00891CD2">
        <w:rPr>
          <w:rFonts w:ascii="Bradley Hand ITC" w:hAnsi="Bradley Hand ITC"/>
          <w:color w:val="333333"/>
        </w:rPr>
        <w:t xml:space="preserve">on este juego podrá ser capaz de comunicarse y expresarse con sus movimientos </w:t>
      </w:r>
      <w:r w:rsidR="00F44555" w:rsidRPr="00891CD2">
        <w:rPr>
          <w:rFonts w:ascii="Bradley Hand ITC" w:hAnsi="Bradley Hand ITC"/>
          <w:color w:val="333333"/>
        </w:rPr>
        <w:t>corporales</w:t>
      </w:r>
      <w:r w:rsidR="00F44555">
        <w:rPr>
          <w:rFonts w:ascii="Bradley Hand ITC" w:hAnsi="Bradley Hand ITC"/>
          <w:color w:val="333333"/>
        </w:rPr>
        <w:t>.</w:t>
      </w:r>
      <w:r w:rsidR="00F44555" w:rsidRPr="00891CD2">
        <w:rPr>
          <w:rFonts w:ascii="Bradley Hand ITC" w:hAnsi="Bradley Hand ITC"/>
          <w:color w:val="333333"/>
        </w:rPr>
        <w:t xml:space="preserve">  </w:t>
      </w:r>
    </w:p>
    <w:p w14:paraId="3D9AB705" w14:textId="15867584" w:rsidR="00F44555" w:rsidRPr="00F44555" w:rsidRDefault="00F44555" w:rsidP="00DB581F">
      <w:pPr>
        <w:pStyle w:val="Prrafodelista"/>
        <w:numPr>
          <w:ilvl w:val="0"/>
          <w:numId w:val="13"/>
        </w:numPr>
        <w:jc w:val="both"/>
        <w:rPr>
          <w:rFonts w:ascii="Bradley Hand ITC" w:hAnsi="Bradley Hand ITC"/>
          <w:sz w:val="24"/>
          <w:szCs w:val="24"/>
        </w:rPr>
      </w:pPr>
      <w:r w:rsidRPr="00F44555">
        <w:rPr>
          <w:rFonts w:ascii="Bradley Hand ITC" w:hAnsi="Bradley Hand ITC"/>
          <w:sz w:val="24"/>
          <w:szCs w:val="24"/>
        </w:rPr>
        <w:t xml:space="preserve">Realizar actividades lúdicas que trabajen desplazamientos naturales, desplazamientos construidos, de saltos y de giros.  </w:t>
      </w:r>
    </w:p>
    <w:p w14:paraId="5BF61BEF" w14:textId="78B7828C" w:rsidR="00173E8C" w:rsidRDefault="008F6131" w:rsidP="00DB581F">
      <w:pPr>
        <w:pStyle w:val="Prrafodelista"/>
        <w:numPr>
          <w:ilvl w:val="0"/>
          <w:numId w:val="13"/>
        </w:numPr>
        <w:jc w:val="both"/>
        <w:rPr>
          <w:rFonts w:ascii="Bradley Hand ITC" w:hAnsi="Bradley Hand ITC"/>
          <w:sz w:val="24"/>
          <w:szCs w:val="24"/>
        </w:rPr>
      </w:pPr>
      <w:r>
        <w:rPr>
          <w:rFonts w:ascii="Bradley Hand ITC" w:hAnsi="Bradley Hand ITC"/>
          <w:sz w:val="24"/>
          <w:szCs w:val="24"/>
        </w:rPr>
        <w:t xml:space="preserve">Fomentar el lavado de manos como un habito de vida saludable, enseñando a las niñas y niños la forma adecuada de hacerlo mediante técnicas didácticas y reconociéndolo como un factor protector para la salud. </w:t>
      </w:r>
    </w:p>
    <w:p w14:paraId="1A346C46" w14:textId="362AEB6F" w:rsidR="0021558C" w:rsidRPr="00216E34" w:rsidRDefault="00216E34" w:rsidP="0021558C">
      <w:pPr>
        <w:pStyle w:val="Prrafodelista"/>
        <w:numPr>
          <w:ilvl w:val="0"/>
          <w:numId w:val="13"/>
        </w:numPr>
        <w:jc w:val="both"/>
        <w:rPr>
          <w:rFonts w:ascii="Bradley Hand ITC" w:hAnsi="Bradley Hand ITC"/>
          <w:sz w:val="24"/>
          <w:szCs w:val="24"/>
        </w:rPr>
      </w:pPr>
      <w:r>
        <w:rPr>
          <w:rStyle w:val="Textoennegrita"/>
          <w:rFonts w:ascii="Bradley Hand ITC" w:hAnsi="Bradley Hand ITC" w:cs="Arial"/>
          <w:b w:val="0"/>
          <w:bCs w:val="0"/>
          <w:sz w:val="24"/>
          <w:szCs w:val="24"/>
          <w:shd w:val="clear" w:color="auto" w:fill="FFFFFF"/>
        </w:rPr>
        <w:t>P</w:t>
      </w:r>
      <w:r w:rsidR="00DF1CED" w:rsidRPr="00216E34">
        <w:rPr>
          <w:rStyle w:val="Textoennegrita"/>
          <w:rFonts w:ascii="Bradley Hand ITC" w:hAnsi="Bradley Hand ITC" w:cs="Arial"/>
          <w:b w:val="0"/>
          <w:bCs w:val="0"/>
          <w:sz w:val="24"/>
          <w:szCs w:val="24"/>
          <w:shd w:val="clear" w:color="auto" w:fill="FFFFFF"/>
        </w:rPr>
        <w:t>lanificar las comidas de l</w:t>
      </w:r>
      <w:r>
        <w:rPr>
          <w:rStyle w:val="Textoennegrita"/>
          <w:rFonts w:ascii="Bradley Hand ITC" w:hAnsi="Bradley Hand ITC" w:cs="Arial"/>
          <w:b w:val="0"/>
          <w:bCs w:val="0"/>
          <w:sz w:val="24"/>
          <w:szCs w:val="24"/>
          <w:shd w:val="clear" w:color="auto" w:fill="FFFFFF"/>
        </w:rPr>
        <w:t>a</w:t>
      </w:r>
      <w:r w:rsidR="00DF1CED" w:rsidRPr="00216E34">
        <w:rPr>
          <w:rStyle w:val="Textoennegrita"/>
          <w:rFonts w:ascii="Bradley Hand ITC" w:hAnsi="Bradley Hand ITC" w:cs="Arial"/>
          <w:b w:val="0"/>
          <w:bCs w:val="0"/>
          <w:sz w:val="24"/>
          <w:szCs w:val="24"/>
          <w:shd w:val="clear" w:color="auto" w:fill="FFFFFF"/>
        </w:rPr>
        <w:t>s niñ</w:t>
      </w:r>
      <w:r>
        <w:rPr>
          <w:rStyle w:val="Textoennegrita"/>
          <w:rFonts w:ascii="Bradley Hand ITC" w:hAnsi="Bradley Hand ITC" w:cs="Arial"/>
          <w:b w:val="0"/>
          <w:bCs w:val="0"/>
          <w:sz w:val="24"/>
          <w:szCs w:val="24"/>
          <w:shd w:val="clear" w:color="auto" w:fill="FFFFFF"/>
        </w:rPr>
        <w:t>a</w:t>
      </w:r>
      <w:r w:rsidR="00DF1CED" w:rsidRPr="00216E34">
        <w:rPr>
          <w:rStyle w:val="Textoennegrita"/>
          <w:rFonts w:ascii="Bradley Hand ITC" w:hAnsi="Bradley Hand ITC" w:cs="Arial"/>
          <w:b w:val="0"/>
          <w:bCs w:val="0"/>
          <w:sz w:val="24"/>
          <w:szCs w:val="24"/>
          <w:shd w:val="clear" w:color="auto" w:fill="FFFFFF"/>
        </w:rPr>
        <w:t>s</w:t>
      </w:r>
      <w:r>
        <w:rPr>
          <w:rStyle w:val="Textoennegrita"/>
          <w:rFonts w:ascii="Bradley Hand ITC" w:hAnsi="Bradley Hand ITC" w:cs="Arial"/>
          <w:b w:val="0"/>
          <w:bCs w:val="0"/>
          <w:sz w:val="24"/>
          <w:szCs w:val="24"/>
          <w:shd w:val="clear" w:color="auto" w:fill="FFFFFF"/>
        </w:rPr>
        <w:t xml:space="preserve"> y niños</w:t>
      </w:r>
      <w:r w:rsidR="00DF1CED" w:rsidRPr="00216E34">
        <w:rPr>
          <w:rStyle w:val="Textoennegrita"/>
          <w:rFonts w:ascii="Bradley Hand ITC" w:hAnsi="Bradley Hand ITC" w:cs="Arial"/>
          <w:b w:val="0"/>
          <w:bCs w:val="0"/>
          <w:sz w:val="24"/>
          <w:szCs w:val="24"/>
          <w:shd w:val="clear" w:color="auto" w:fill="FFFFFF"/>
        </w:rPr>
        <w:t>, pero también un gran método para que conozcan las bases de la alimentación saludable.</w:t>
      </w:r>
      <w:r w:rsidR="00DF1CED" w:rsidRPr="00216E34">
        <w:rPr>
          <w:rFonts w:ascii="Bradley Hand ITC" w:hAnsi="Bradley Hand ITC" w:cs="Arial"/>
          <w:sz w:val="24"/>
          <w:szCs w:val="24"/>
          <w:shd w:val="clear" w:color="auto" w:fill="FFFFFF"/>
        </w:rPr>
        <w:t> Por un lado, puede ayudar</w:t>
      </w:r>
      <w:r>
        <w:rPr>
          <w:rFonts w:ascii="Bradley Hand ITC" w:hAnsi="Bradley Hand ITC" w:cs="Arial"/>
          <w:sz w:val="24"/>
          <w:szCs w:val="24"/>
          <w:shd w:val="clear" w:color="auto" w:fill="FFFFFF"/>
        </w:rPr>
        <w:t xml:space="preserve"> </w:t>
      </w:r>
      <w:r w:rsidR="00DF1CED" w:rsidRPr="00216E34">
        <w:rPr>
          <w:rFonts w:ascii="Bradley Hand ITC" w:hAnsi="Bradley Hand ITC" w:cs="Arial"/>
          <w:sz w:val="24"/>
          <w:szCs w:val="24"/>
          <w:shd w:val="clear" w:color="auto" w:fill="FFFFFF"/>
        </w:rPr>
        <w:t xml:space="preserve">a conocer mejor los grupos de alimentos. </w:t>
      </w:r>
    </w:p>
    <w:p w14:paraId="27C93E04" w14:textId="6E5CE9EE" w:rsidR="00216E34" w:rsidRDefault="00216E34" w:rsidP="00216E34">
      <w:pPr>
        <w:pStyle w:val="Prrafodelista"/>
        <w:jc w:val="both"/>
        <w:rPr>
          <w:rFonts w:ascii="Bradley Hand ITC" w:hAnsi="Bradley Hand ITC" w:cs="Arial"/>
          <w:sz w:val="24"/>
          <w:szCs w:val="24"/>
          <w:shd w:val="clear" w:color="auto" w:fill="FFFFFF"/>
        </w:rPr>
      </w:pPr>
    </w:p>
    <w:p w14:paraId="7D873E6D" w14:textId="77777777" w:rsidR="00216E34" w:rsidRPr="00216E34" w:rsidRDefault="00216E34" w:rsidP="00216E34">
      <w:pPr>
        <w:pStyle w:val="Prrafodelista"/>
        <w:jc w:val="both"/>
        <w:rPr>
          <w:rFonts w:ascii="Bradley Hand ITC" w:hAnsi="Bradley Hand ITC"/>
          <w:sz w:val="24"/>
          <w:szCs w:val="24"/>
        </w:rPr>
      </w:pPr>
    </w:p>
    <w:p w14:paraId="7C99C461" w14:textId="491D0751" w:rsidR="0021558C" w:rsidRDefault="0021558C" w:rsidP="0021558C">
      <w:pPr>
        <w:rPr>
          <w:rFonts w:ascii="Bradley Hand ITC" w:hAnsi="Bradley Hand ITC"/>
          <w:b/>
          <w:bCs/>
          <w:sz w:val="28"/>
          <w:szCs w:val="28"/>
          <w:lang w:val="es-MX"/>
        </w:rPr>
      </w:pPr>
      <w:r w:rsidRPr="00A45C14">
        <w:rPr>
          <w:rFonts w:ascii="Bradley Hand ITC" w:hAnsi="Bradley Hand ITC"/>
          <w:b/>
          <w:bCs/>
          <w:sz w:val="28"/>
          <w:szCs w:val="28"/>
          <w:lang w:val="es-MX"/>
        </w:rPr>
        <w:t>RETO:</w:t>
      </w:r>
      <w:r>
        <w:rPr>
          <w:rFonts w:ascii="Bradley Hand ITC" w:hAnsi="Bradley Hand ITC"/>
          <w:b/>
          <w:bCs/>
          <w:sz w:val="28"/>
          <w:szCs w:val="28"/>
          <w:lang w:val="es-MX"/>
        </w:rPr>
        <w:t xml:space="preserve"> “</w:t>
      </w:r>
      <w:r w:rsidR="000F3080" w:rsidRPr="000F3080">
        <w:rPr>
          <w:rFonts w:ascii="Bradley Hand ITC" w:hAnsi="Bradley Hand ITC"/>
          <w:b/>
          <w:bCs/>
          <w:sz w:val="28"/>
          <w:szCs w:val="28"/>
        </w:rPr>
        <w:t>Armando un muñeco</w:t>
      </w:r>
      <w:r>
        <w:rPr>
          <w:rFonts w:ascii="Bradley Hand ITC" w:hAnsi="Bradley Hand ITC"/>
          <w:b/>
          <w:bCs/>
          <w:sz w:val="28"/>
          <w:szCs w:val="28"/>
          <w:lang w:val="es-MX"/>
        </w:rPr>
        <w:t>”</w:t>
      </w:r>
    </w:p>
    <w:p w14:paraId="19DD23BC" w14:textId="4931C8E7" w:rsidR="00227CA4" w:rsidRPr="00754B87" w:rsidRDefault="00227CA4" w:rsidP="00754B87">
      <w:pPr>
        <w:spacing w:after="114" w:line="264" w:lineRule="auto"/>
        <w:rPr>
          <w:rFonts w:ascii="Bradley Hand ITC" w:hAnsi="Bradley Hand ITC"/>
          <w:sz w:val="28"/>
          <w:szCs w:val="28"/>
        </w:rPr>
      </w:pPr>
      <w:r>
        <w:rPr>
          <w:rFonts w:ascii="Bradley Hand ITC" w:hAnsi="Bradley Hand ITC"/>
          <w:b/>
          <w:sz w:val="28"/>
          <w:szCs w:val="28"/>
        </w:rPr>
        <w:t>¿En que consiste el reto?</w:t>
      </w:r>
    </w:p>
    <w:p w14:paraId="7BE39A8C" w14:textId="084803F8" w:rsidR="00227CA4" w:rsidRPr="000F3080" w:rsidRDefault="000F3080" w:rsidP="0021558C">
      <w:pPr>
        <w:jc w:val="both"/>
        <w:rPr>
          <w:rFonts w:ascii="Bradley Hand ITC" w:hAnsi="Bradley Hand ITC"/>
          <w:sz w:val="24"/>
          <w:szCs w:val="24"/>
        </w:rPr>
      </w:pPr>
      <w:r w:rsidRPr="000F3080">
        <w:rPr>
          <w:rFonts w:ascii="Bradley Hand ITC" w:hAnsi="Bradley Hand ITC"/>
          <w:sz w:val="24"/>
          <w:szCs w:val="24"/>
        </w:rPr>
        <w:t>Hacer títeres con cajas de diferentes tamaños, usando botones para ponerle ojos, lana para ponerle pelo, hilo para hacer detalles como la boca y la nariz, y pedazos de tela para hacer brazos y piernas o con marcadores, crayolas o colores también puedes pintar todas las formas que quieras. Pueden crear muchos personajes divertidos con muchos ojos, con muchos brazos, lo importante es usar la imaginación...</w:t>
      </w:r>
    </w:p>
    <w:p w14:paraId="4DCD03EE" w14:textId="6C9460AE" w:rsidR="000F3080" w:rsidRDefault="000F3080" w:rsidP="0021558C">
      <w:pPr>
        <w:jc w:val="both"/>
        <w:rPr>
          <w:rFonts w:ascii="Bradley Hand ITC" w:hAnsi="Bradley Hand ITC"/>
          <w:sz w:val="24"/>
          <w:szCs w:val="24"/>
        </w:rPr>
      </w:pPr>
      <w:r w:rsidRPr="000F3080">
        <w:rPr>
          <w:rFonts w:ascii="Bradley Hand ITC" w:hAnsi="Bradley Hand ITC"/>
          <w:sz w:val="24"/>
          <w:szCs w:val="24"/>
        </w:rPr>
        <w:t>También pueden construir un escenario con una caja para recrear historias: cuentos tradicionales como caperucita y el lobo o crear nuevas historias, o cambiar los finales de los cuentos que se saben.</w:t>
      </w:r>
    </w:p>
    <w:p w14:paraId="134DF417" w14:textId="77777777" w:rsidR="000F3080" w:rsidRPr="000F3080" w:rsidRDefault="000F3080" w:rsidP="0021558C">
      <w:pPr>
        <w:jc w:val="both"/>
        <w:rPr>
          <w:rFonts w:ascii="Bradley Hand ITC" w:hAnsi="Bradley Hand ITC"/>
          <w:sz w:val="24"/>
          <w:szCs w:val="24"/>
        </w:rPr>
      </w:pPr>
    </w:p>
    <w:p w14:paraId="1AAE2BDC" w14:textId="2F86EB16" w:rsidR="00CB3D9A" w:rsidRPr="000F3080" w:rsidRDefault="0021558C" w:rsidP="0024175A">
      <w:pPr>
        <w:jc w:val="both"/>
        <w:rPr>
          <w:rFonts w:ascii="Bradley Hand ITC" w:hAnsi="Bradley Hand ITC"/>
          <w:sz w:val="24"/>
          <w:szCs w:val="24"/>
          <w:lang w:val="es-MX"/>
        </w:rPr>
      </w:pPr>
      <w:r w:rsidRPr="00802F62">
        <w:rPr>
          <w:rFonts w:ascii="Bradley Hand ITC" w:hAnsi="Bradley Hand ITC"/>
          <w:b/>
          <w:bCs/>
          <w:sz w:val="28"/>
          <w:szCs w:val="28"/>
          <w:lang w:val="es-MX"/>
        </w:rPr>
        <w:t>MATERIALES:</w:t>
      </w:r>
      <w:r w:rsidR="00F17376">
        <w:rPr>
          <w:rFonts w:ascii="Bradley Hand ITC" w:hAnsi="Bradley Hand ITC"/>
          <w:b/>
          <w:bCs/>
          <w:sz w:val="28"/>
          <w:szCs w:val="28"/>
          <w:lang w:val="es-MX"/>
        </w:rPr>
        <w:t xml:space="preserve"> </w:t>
      </w:r>
      <w:r w:rsidR="000F3080" w:rsidRPr="000F3080">
        <w:rPr>
          <w:rFonts w:ascii="Bradley Hand ITC" w:hAnsi="Bradley Hand ITC"/>
          <w:sz w:val="24"/>
          <w:szCs w:val="24"/>
        </w:rPr>
        <w:t>Retazos de tela</w:t>
      </w:r>
      <w:r w:rsidR="000F3080">
        <w:rPr>
          <w:rFonts w:ascii="Bradley Hand ITC" w:hAnsi="Bradley Hand ITC"/>
          <w:sz w:val="24"/>
          <w:szCs w:val="24"/>
        </w:rPr>
        <w:t>,</w:t>
      </w:r>
      <w:r w:rsidR="000F3080" w:rsidRPr="000F3080">
        <w:rPr>
          <w:rFonts w:ascii="Bradley Hand ITC" w:hAnsi="Bradley Hand ITC"/>
          <w:sz w:val="24"/>
          <w:szCs w:val="24"/>
        </w:rPr>
        <w:t xml:space="preserve"> Ropa vieja</w:t>
      </w:r>
      <w:r w:rsidR="000F3080">
        <w:rPr>
          <w:rFonts w:ascii="Bradley Hand ITC" w:hAnsi="Bradley Hand ITC"/>
          <w:sz w:val="24"/>
          <w:szCs w:val="24"/>
        </w:rPr>
        <w:t>,</w:t>
      </w:r>
      <w:r w:rsidR="000F3080" w:rsidRPr="000F3080">
        <w:rPr>
          <w:rFonts w:ascii="Bradley Hand ITC" w:hAnsi="Bradley Hand ITC"/>
          <w:sz w:val="24"/>
          <w:szCs w:val="24"/>
        </w:rPr>
        <w:t xml:space="preserve"> Botones</w:t>
      </w:r>
      <w:r w:rsidR="000F3080">
        <w:rPr>
          <w:rFonts w:ascii="Bradley Hand ITC" w:hAnsi="Bradley Hand ITC"/>
          <w:sz w:val="24"/>
          <w:szCs w:val="24"/>
        </w:rPr>
        <w:t>,</w:t>
      </w:r>
      <w:r w:rsidR="000F3080" w:rsidRPr="000F3080">
        <w:rPr>
          <w:rFonts w:ascii="Bradley Hand ITC" w:hAnsi="Bradley Hand ITC"/>
          <w:sz w:val="24"/>
          <w:szCs w:val="24"/>
        </w:rPr>
        <w:t xml:space="preserve"> Aguja e hilo</w:t>
      </w:r>
      <w:r w:rsidR="000F3080">
        <w:rPr>
          <w:rFonts w:ascii="Bradley Hand ITC" w:hAnsi="Bradley Hand ITC"/>
          <w:sz w:val="24"/>
          <w:szCs w:val="24"/>
        </w:rPr>
        <w:t>,</w:t>
      </w:r>
      <w:r w:rsidR="000F3080" w:rsidRPr="000F3080">
        <w:rPr>
          <w:rFonts w:ascii="Bradley Hand ITC" w:hAnsi="Bradley Hand ITC"/>
          <w:sz w:val="24"/>
          <w:szCs w:val="24"/>
        </w:rPr>
        <w:t xml:space="preserve"> Metro de costura</w:t>
      </w:r>
      <w:r w:rsidR="000F3080">
        <w:rPr>
          <w:rFonts w:ascii="Bradley Hand ITC" w:hAnsi="Bradley Hand ITC"/>
          <w:sz w:val="24"/>
          <w:szCs w:val="24"/>
        </w:rPr>
        <w:t>.</w:t>
      </w:r>
    </w:p>
    <w:p w14:paraId="5BE81D0E" w14:textId="095E2FF3" w:rsidR="00CB3D9A" w:rsidRDefault="00CB3D9A" w:rsidP="0024175A">
      <w:pPr>
        <w:jc w:val="both"/>
        <w:rPr>
          <w:rFonts w:ascii="Bradley Hand ITC" w:hAnsi="Bradley Hand ITC"/>
          <w:b/>
          <w:bCs/>
          <w:sz w:val="28"/>
          <w:szCs w:val="28"/>
        </w:rPr>
      </w:pPr>
    </w:p>
    <w:p w14:paraId="642C50B6" w14:textId="77777777" w:rsidR="00020A2B" w:rsidRDefault="00020A2B" w:rsidP="00A160D1">
      <w:pPr>
        <w:jc w:val="both"/>
        <w:rPr>
          <w:rFonts w:ascii="Bradley Hand ITC" w:hAnsi="Bradley Hand ITC"/>
          <w:b/>
          <w:bCs/>
          <w:sz w:val="28"/>
          <w:szCs w:val="28"/>
        </w:rPr>
      </w:pPr>
    </w:p>
    <w:p w14:paraId="7FB1A833" w14:textId="0190885D" w:rsidR="00020A2B" w:rsidRDefault="00762536" w:rsidP="00A160D1">
      <w:pPr>
        <w:jc w:val="both"/>
        <w:rPr>
          <w:rFonts w:ascii="Bradley Hand ITC" w:hAnsi="Bradley Hand ITC"/>
          <w:b/>
          <w:bCs/>
          <w:sz w:val="28"/>
          <w:szCs w:val="28"/>
        </w:rPr>
      </w:pPr>
      <w:r>
        <w:rPr>
          <w:noProof/>
        </w:rPr>
        <w:lastRenderedPageBreak/>
        <w:drawing>
          <wp:anchor distT="0" distB="0" distL="114300" distR="114300" simplePos="0" relativeHeight="251661312" behindDoc="1" locked="0" layoutInCell="1" allowOverlap="1" wp14:anchorId="3757C335" wp14:editId="20CBFB74">
            <wp:simplePos x="0" y="0"/>
            <wp:positionH relativeFrom="page">
              <wp:align>left</wp:align>
            </wp:positionH>
            <wp:positionV relativeFrom="paragraph">
              <wp:posOffset>-882650</wp:posOffset>
            </wp:positionV>
            <wp:extent cx="7781925" cy="10010775"/>
            <wp:effectExtent l="0" t="0" r="9525" b="9525"/>
            <wp:wrapNone/>
            <wp:docPr id="31" name="Imagen 31" descr="Diploma para Kinder | Caratulas escolares, Marcos para caratu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ploma para Kinder | Caratulas escolares, Marcos para caratula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1925"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A2D9E" w14:textId="48DDD711" w:rsidR="006023F4" w:rsidRDefault="006023F4" w:rsidP="00A160D1">
      <w:pPr>
        <w:jc w:val="both"/>
        <w:rPr>
          <w:rFonts w:ascii="Bradley Hand ITC" w:hAnsi="Bradley Hand ITC"/>
          <w:b/>
          <w:bCs/>
          <w:sz w:val="28"/>
          <w:szCs w:val="28"/>
        </w:rPr>
      </w:pPr>
    </w:p>
    <w:p w14:paraId="7A089587" w14:textId="2ED231C8" w:rsidR="00A160D1" w:rsidRDefault="008F3A6D" w:rsidP="00A160D1">
      <w:pPr>
        <w:jc w:val="both"/>
        <w:rPr>
          <w:rFonts w:ascii="Bradley Hand ITC" w:hAnsi="Bradley Hand ITC"/>
          <w:b/>
          <w:bCs/>
          <w:sz w:val="28"/>
          <w:szCs w:val="28"/>
        </w:rPr>
      </w:pPr>
      <w:r>
        <w:rPr>
          <w:rFonts w:ascii="Bradley Hand ITC" w:hAnsi="Bradley Hand ITC"/>
          <w:b/>
          <w:bCs/>
          <w:sz w:val="28"/>
          <w:szCs w:val="28"/>
        </w:rPr>
        <w:t xml:space="preserve"> </w:t>
      </w:r>
      <w:r w:rsidR="00F17376">
        <w:rPr>
          <w:rFonts w:ascii="Bradley Hand ITC" w:hAnsi="Bradley Hand ITC"/>
          <w:b/>
          <w:bCs/>
          <w:sz w:val="28"/>
          <w:szCs w:val="28"/>
        </w:rPr>
        <w:t xml:space="preserve">LUNES </w:t>
      </w:r>
      <w:r w:rsidR="00A160D1" w:rsidRPr="004D4675">
        <w:rPr>
          <w:rFonts w:ascii="Bradley Hand ITC" w:hAnsi="Bradley Hand ITC"/>
          <w:b/>
          <w:bCs/>
          <w:sz w:val="28"/>
          <w:szCs w:val="28"/>
        </w:rPr>
        <w:t xml:space="preserve"> </w:t>
      </w:r>
      <w:r w:rsidR="00F17376">
        <w:rPr>
          <w:rFonts w:ascii="Bradley Hand ITC" w:hAnsi="Bradley Hand ITC"/>
          <w:b/>
          <w:bCs/>
          <w:sz w:val="28"/>
          <w:szCs w:val="28"/>
        </w:rPr>
        <w:t>0</w:t>
      </w:r>
      <w:r w:rsidR="005B33DD">
        <w:rPr>
          <w:rFonts w:ascii="Bradley Hand ITC" w:hAnsi="Bradley Hand ITC"/>
          <w:b/>
          <w:bCs/>
          <w:sz w:val="28"/>
          <w:szCs w:val="28"/>
        </w:rPr>
        <w:t>8</w:t>
      </w:r>
      <w:r w:rsidR="003F33F3">
        <w:rPr>
          <w:rFonts w:ascii="Bradley Hand ITC" w:hAnsi="Bradley Hand ITC"/>
          <w:b/>
          <w:bCs/>
          <w:sz w:val="28"/>
          <w:szCs w:val="28"/>
        </w:rPr>
        <w:t xml:space="preserve"> </w:t>
      </w:r>
      <w:r w:rsidR="00A160D1">
        <w:rPr>
          <w:rFonts w:ascii="Bradley Hand ITC" w:hAnsi="Bradley Hand ITC"/>
          <w:b/>
          <w:bCs/>
          <w:sz w:val="28"/>
          <w:szCs w:val="28"/>
        </w:rPr>
        <w:t xml:space="preserve">DE </w:t>
      </w:r>
      <w:r w:rsidR="00F17376">
        <w:rPr>
          <w:rFonts w:ascii="Bradley Hand ITC" w:hAnsi="Bradley Hand ITC"/>
          <w:b/>
          <w:bCs/>
          <w:sz w:val="28"/>
          <w:szCs w:val="28"/>
        </w:rPr>
        <w:t>JUNIO</w:t>
      </w:r>
    </w:p>
    <w:p w14:paraId="35BED145" w14:textId="77777777" w:rsidR="005B33DD" w:rsidRPr="00216E34" w:rsidRDefault="005B33DD" w:rsidP="005B33DD">
      <w:pPr>
        <w:pStyle w:val="Ttulo3"/>
        <w:shd w:val="clear" w:color="auto" w:fill="FFFFFF"/>
        <w:spacing w:after="225" w:afterAutospacing="0"/>
        <w:rPr>
          <w:rFonts w:ascii="Bradley Hand ITC" w:hAnsi="Bradley Hand ITC"/>
          <w:sz w:val="28"/>
          <w:szCs w:val="28"/>
        </w:rPr>
      </w:pPr>
      <w:r w:rsidRPr="00216E34">
        <w:rPr>
          <w:rStyle w:val="Textoennegrita"/>
          <w:rFonts w:ascii="Bradley Hand ITC" w:hAnsi="Bradley Hand ITC"/>
          <w:b/>
          <w:bCs/>
          <w:sz w:val="28"/>
          <w:szCs w:val="28"/>
        </w:rPr>
        <w:t>Piscina para animales</w:t>
      </w:r>
    </w:p>
    <w:p w14:paraId="746F2133" w14:textId="6050825A" w:rsidR="005B33DD" w:rsidRPr="00981215" w:rsidRDefault="005B33DD" w:rsidP="005B33DD">
      <w:pPr>
        <w:pStyle w:val="NormalWeb"/>
        <w:shd w:val="clear" w:color="auto" w:fill="FFFFFF"/>
        <w:spacing w:before="0" w:beforeAutospacing="0" w:after="300" w:afterAutospacing="0" w:line="450" w:lineRule="atLeast"/>
        <w:rPr>
          <w:rFonts w:ascii="Bradley Hand ITC" w:hAnsi="Bradley Hand ITC" w:cs="Arial"/>
          <w:color w:val="484848"/>
        </w:rPr>
      </w:pPr>
      <w:r w:rsidRPr="00981215">
        <w:rPr>
          <w:rFonts w:ascii="Bradley Hand ITC" w:hAnsi="Bradley Hand ITC" w:cs="Arial"/>
          <w:color w:val="484848"/>
        </w:rPr>
        <w:t>Con esta actividad puedes trabajar que </w:t>
      </w:r>
      <w:r w:rsidRPr="00981215">
        <w:rPr>
          <w:rStyle w:val="Textoennegrita"/>
          <w:rFonts w:ascii="Bradley Hand ITC" w:hAnsi="Bradley Hand ITC" w:cs="Arial"/>
          <w:b w:val="0"/>
          <w:bCs w:val="0"/>
          <w:color w:val="484848"/>
        </w:rPr>
        <w:t>ordenen por tamaños, hacer seriaciones</w:t>
      </w:r>
      <w:r w:rsidRPr="00981215">
        <w:rPr>
          <w:rStyle w:val="Textoennegrita"/>
          <w:rFonts w:ascii="Bradley Hand ITC" w:hAnsi="Bradley Hand ITC" w:cs="Arial"/>
          <w:color w:val="484848"/>
        </w:rPr>
        <w:t> </w:t>
      </w:r>
      <w:r w:rsidRPr="00981215">
        <w:rPr>
          <w:rFonts w:ascii="Bradley Hand ITC" w:hAnsi="Bradley Hand ITC" w:cs="Arial"/>
          <w:color w:val="484848"/>
        </w:rPr>
        <w:t>o adivinar cuántos animales cabrían en el</w:t>
      </w:r>
      <w:r w:rsidR="00981215">
        <w:rPr>
          <w:rFonts w:ascii="Bradley Hand ITC" w:hAnsi="Bradley Hand ITC" w:cs="Arial"/>
          <w:color w:val="484848"/>
        </w:rPr>
        <w:t xml:space="preserve"> balde o coca</w:t>
      </w:r>
      <w:r w:rsidRPr="00981215">
        <w:rPr>
          <w:rFonts w:ascii="Bradley Hand ITC" w:hAnsi="Bradley Hand ITC" w:cs="Arial"/>
          <w:color w:val="484848"/>
        </w:rPr>
        <w:t xml:space="preserve"> con agua. Para hacerlo necesitas un recipiente con agua, algunos de los animales de plástico de tus hijos, unas cajas para hacer un trampolín y una regla que sea la pasarela. Haz que el niño ordene los muñecos por tamaño y que los vaya lanzando a la piscina para ver cuál salpica más. </w:t>
      </w:r>
      <w:r w:rsidR="00981215">
        <w:rPr>
          <w:rFonts w:ascii="Bradley Hand ITC" w:hAnsi="Bradley Hand ITC" w:cs="Arial"/>
          <w:color w:val="484848"/>
        </w:rPr>
        <w:t>Realiza</w:t>
      </w:r>
      <w:r w:rsidRPr="00981215">
        <w:rPr>
          <w:rFonts w:ascii="Bradley Hand ITC" w:hAnsi="Bradley Hand ITC" w:cs="Arial"/>
          <w:color w:val="484848"/>
        </w:rPr>
        <w:t xml:space="preserve"> </w:t>
      </w:r>
      <w:r w:rsidR="00981215">
        <w:rPr>
          <w:rFonts w:ascii="Bradley Hand ITC" w:hAnsi="Bradley Hand ITC" w:cs="Arial"/>
          <w:color w:val="484848"/>
        </w:rPr>
        <w:t>lo mismo</w:t>
      </w:r>
      <w:r w:rsidRPr="00981215">
        <w:rPr>
          <w:rFonts w:ascii="Bradley Hand ITC" w:hAnsi="Bradley Hand ITC" w:cs="Arial"/>
          <w:color w:val="484848"/>
        </w:rPr>
        <w:t xml:space="preserve"> por </w:t>
      </w:r>
      <w:r w:rsidR="00981215" w:rsidRPr="00981215">
        <w:rPr>
          <w:rFonts w:ascii="Bradley Hand ITC" w:hAnsi="Bradley Hand ITC" w:cs="Arial"/>
          <w:color w:val="484848"/>
        </w:rPr>
        <w:t>colores</w:t>
      </w:r>
      <w:r w:rsidR="00981215">
        <w:rPr>
          <w:rFonts w:ascii="Bradley Hand ITC" w:hAnsi="Bradley Hand ITC" w:cs="Arial"/>
          <w:color w:val="484848"/>
        </w:rPr>
        <w:t>.</w:t>
      </w:r>
      <w:r w:rsidR="00981215" w:rsidRPr="00981215">
        <w:rPr>
          <w:rFonts w:ascii="Bradley Hand ITC" w:hAnsi="Bradley Hand ITC" w:cs="Arial"/>
          <w:color w:val="484848"/>
        </w:rPr>
        <w:t xml:space="preserve"> Un</w:t>
      </w:r>
      <w:r w:rsidRPr="00981215">
        <w:rPr>
          <w:rFonts w:ascii="Bradley Hand ITC" w:hAnsi="Bradley Hand ITC" w:cs="Arial"/>
          <w:color w:val="484848"/>
        </w:rPr>
        <w:t xml:space="preserve"> juego que puede suponer un tiempo de entretenimiento y aprendizaje para </w:t>
      </w:r>
      <w:r w:rsidR="00981215">
        <w:rPr>
          <w:rFonts w:ascii="Bradley Hand ITC" w:hAnsi="Bradley Hand ITC" w:cs="Arial"/>
          <w:color w:val="484848"/>
        </w:rPr>
        <w:t>las niñas y niños</w:t>
      </w:r>
      <w:r w:rsidRPr="00981215">
        <w:rPr>
          <w:rFonts w:ascii="Bradley Hand ITC" w:hAnsi="Bradley Hand ITC" w:cs="Arial"/>
          <w:color w:val="484848"/>
        </w:rPr>
        <w:t>.</w:t>
      </w:r>
    </w:p>
    <w:p w14:paraId="4C27E153" w14:textId="6328A0A5" w:rsidR="005B33DD" w:rsidRDefault="005B33DD" w:rsidP="005B33DD">
      <w:pPr>
        <w:jc w:val="both"/>
        <w:rPr>
          <w:rFonts w:ascii="Bradley Hand ITC" w:hAnsi="Bradley Hand ITC"/>
          <w:b/>
          <w:bCs/>
          <w:sz w:val="28"/>
          <w:szCs w:val="28"/>
        </w:rPr>
      </w:pPr>
      <w:r>
        <w:rPr>
          <w:noProof/>
          <w:color w:val="84B819"/>
        </w:rPr>
        <w:drawing>
          <wp:inline distT="0" distB="0" distL="0" distR="0" wp14:anchorId="54AAC119" wp14:editId="48C654DA">
            <wp:extent cx="3076575" cy="2152650"/>
            <wp:effectExtent l="0" t="0" r="9525" b="0"/>
            <wp:docPr id="4" name="Imagen 4" descr="juegos para niños de 3 años muñeco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egos para niños de 3 años muñeco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2152650"/>
                    </a:xfrm>
                    <a:prstGeom prst="rect">
                      <a:avLst/>
                    </a:prstGeom>
                    <a:noFill/>
                    <a:ln>
                      <a:noFill/>
                    </a:ln>
                  </pic:spPr>
                </pic:pic>
              </a:graphicData>
            </a:graphic>
          </wp:inline>
        </w:drawing>
      </w:r>
    </w:p>
    <w:p w14:paraId="2A4BBBCD" w14:textId="7EB82212" w:rsidR="00920E18" w:rsidRDefault="00920E18" w:rsidP="00C36C3C">
      <w:pPr>
        <w:pStyle w:val="NormalWeb"/>
        <w:spacing w:line="390" w:lineRule="atLeast"/>
        <w:rPr>
          <w:rStyle w:val="Textoennegrita"/>
          <w:rFonts w:ascii="Bradley Hand ITC" w:hAnsi="Bradley Hand ITC" w:cs="Arial"/>
          <w:color w:val="333333"/>
        </w:rPr>
      </w:pPr>
    </w:p>
    <w:p w14:paraId="3D324A5C" w14:textId="4879E9A2" w:rsidR="00920E18" w:rsidRDefault="00920E18" w:rsidP="00C36C3C">
      <w:pPr>
        <w:pStyle w:val="NormalWeb"/>
        <w:spacing w:line="390" w:lineRule="atLeast"/>
        <w:rPr>
          <w:rStyle w:val="Textoennegrita"/>
          <w:rFonts w:ascii="Bradley Hand ITC" w:hAnsi="Bradley Hand ITC" w:cs="Arial"/>
          <w:color w:val="333333"/>
          <w:sz w:val="28"/>
          <w:szCs w:val="28"/>
        </w:rPr>
      </w:pPr>
      <w:r w:rsidRPr="00920E18">
        <w:rPr>
          <w:rStyle w:val="Textoennegrita"/>
          <w:rFonts w:ascii="Bradley Hand ITC" w:hAnsi="Bradley Hand ITC" w:cs="Arial"/>
          <w:color w:val="333333"/>
          <w:sz w:val="28"/>
          <w:szCs w:val="28"/>
        </w:rPr>
        <w:t>MARTES 0</w:t>
      </w:r>
      <w:r w:rsidR="00981215">
        <w:rPr>
          <w:rStyle w:val="Textoennegrita"/>
          <w:rFonts w:ascii="Bradley Hand ITC" w:hAnsi="Bradley Hand ITC" w:cs="Arial"/>
          <w:color w:val="333333"/>
          <w:sz w:val="28"/>
          <w:szCs w:val="28"/>
        </w:rPr>
        <w:t>9</w:t>
      </w:r>
      <w:r w:rsidRPr="00920E18">
        <w:rPr>
          <w:rStyle w:val="Textoennegrita"/>
          <w:rFonts w:ascii="Bradley Hand ITC" w:hAnsi="Bradley Hand ITC" w:cs="Arial"/>
          <w:color w:val="333333"/>
          <w:sz w:val="28"/>
          <w:szCs w:val="28"/>
        </w:rPr>
        <w:t xml:space="preserve"> DE JUNIO</w:t>
      </w:r>
    </w:p>
    <w:p w14:paraId="7208BFF3" w14:textId="77777777" w:rsidR="00891CD2" w:rsidRPr="00891CD2" w:rsidRDefault="00891CD2" w:rsidP="00891CD2">
      <w:pPr>
        <w:pStyle w:val="Ttulo2"/>
        <w:shd w:val="clear" w:color="auto" w:fill="FFFFFF"/>
        <w:spacing w:before="300" w:after="150"/>
        <w:rPr>
          <w:rFonts w:ascii="Bradley Hand ITC" w:hAnsi="Bradley Hand ITC"/>
          <w:color w:val="333333"/>
          <w:sz w:val="28"/>
          <w:szCs w:val="28"/>
        </w:rPr>
      </w:pPr>
      <w:r w:rsidRPr="00891CD2">
        <w:rPr>
          <w:rStyle w:val="Textoennegrita"/>
          <w:rFonts w:ascii="Bradley Hand ITC" w:hAnsi="Bradley Hand ITC"/>
          <w:color w:val="333333"/>
          <w:sz w:val="28"/>
          <w:szCs w:val="28"/>
        </w:rPr>
        <w:t>El juego del mago</w:t>
      </w:r>
    </w:p>
    <w:p w14:paraId="4C9F283F" w14:textId="495BA32E" w:rsidR="00891CD2" w:rsidRPr="00891CD2" w:rsidRDefault="00891CD2" w:rsidP="00891CD2">
      <w:pPr>
        <w:pStyle w:val="NormalWeb"/>
        <w:shd w:val="clear" w:color="auto" w:fill="FFFFFF"/>
        <w:spacing w:before="0" w:beforeAutospacing="0" w:after="150" w:afterAutospacing="0"/>
        <w:rPr>
          <w:rFonts w:ascii="Bradley Hand ITC" w:hAnsi="Bradley Hand ITC"/>
          <w:color w:val="333333"/>
        </w:rPr>
      </w:pPr>
      <w:r w:rsidRPr="00891CD2">
        <w:rPr>
          <w:rFonts w:ascii="Bradley Hand ITC" w:hAnsi="Bradley Hand ITC"/>
          <w:color w:val="333333"/>
        </w:rPr>
        <w:t>Lo primero se necesita una pelota que simula una bola de cristal mágica. El mago (adulto en este caso) llevará la “bola de cristal” mientras que l</w:t>
      </w:r>
      <w:r>
        <w:rPr>
          <w:rFonts w:ascii="Bradley Hand ITC" w:hAnsi="Bradley Hand ITC"/>
          <w:color w:val="333333"/>
        </w:rPr>
        <w:t>a</w:t>
      </w:r>
      <w:r w:rsidRPr="00891CD2">
        <w:rPr>
          <w:rFonts w:ascii="Bradley Hand ITC" w:hAnsi="Bradley Hand ITC"/>
          <w:color w:val="333333"/>
        </w:rPr>
        <w:t>s niñ</w:t>
      </w:r>
      <w:r>
        <w:rPr>
          <w:rFonts w:ascii="Bradley Hand ITC" w:hAnsi="Bradley Hand ITC"/>
          <w:color w:val="333333"/>
        </w:rPr>
        <w:t>a</w:t>
      </w:r>
      <w:r w:rsidRPr="00891CD2">
        <w:rPr>
          <w:rFonts w:ascii="Bradley Hand ITC" w:hAnsi="Bradley Hand ITC"/>
          <w:color w:val="333333"/>
        </w:rPr>
        <w:t>s y niñ</w:t>
      </w:r>
      <w:r>
        <w:rPr>
          <w:rFonts w:ascii="Bradley Hand ITC" w:hAnsi="Bradley Hand ITC"/>
          <w:color w:val="333333"/>
        </w:rPr>
        <w:t>o</w:t>
      </w:r>
      <w:r w:rsidRPr="00891CD2">
        <w:rPr>
          <w:rFonts w:ascii="Bradley Hand ITC" w:hAnsi="Bradley Hand ITC"/>
          <w:color w:val="333333"/>
        </w:rPr>
        <w:t>s se situarán detrás de una línea imaginaria</w:t>
      </w:r>
      <w:r>
        <w:rPr>
          <w:rFonts w:ascii="Bradley Hand ITC" w:hAnsi="Bradley Hand ITC"/>
          <w:color w:val="333333"/>
        </w:rPr>
        <w:t xml:space="preserve"> o la pueden hacer con cinta</w:t>
      </w:r>
      <w:r w:rsidRPr="00891CD2">
        <w:rPr>
          <w:rFonts w:ascii="Bradley Hand ITC" w:hAnsi="Bradley Hand ITC"/>
          <w:color w:val="333333"/>
        </w:rPr>
        <w:t>. El mago convertirá con sus poderes y su bola de cristal a los niños en los animales que él decida y ellos tendrán que salir de la línea imaginaria imitando al animal.</w:t>
      </w:r>
    </w:p>
    <w:p w14:paraId="2384C0E0" w14:textId="77777777" w:rsidR="00762536" w:rsidRDefault="00762536" w:rsidP="00762536">
      <w:pPr>
        <w:pStyle w:val="NormalWeb"/>
        <w:shd w:val="clear" w:color="auto" w:fill="FFFFFF"/>
        <w:spacing w:before="0" w:beforeAutospacing="0" w:after="150" w:afterAutospacing="0"/>
        <w:rPr>
          <w:rFonts w:ascii="Bradley Hand ITC" w:hAnsi="Bradley Hand ITC"/>
          <w:color w:val="333333"/>
        </w:rPr>
      </w:pPr>
      <w:r>
        <w:rPr>
          <w:noProof/>
        </w:rPr>
        <w:lastRenderedPageBreak/>
        <w:drawing>
          <wp:anchor distT="0" distB="0" distL="114300" distR="114300" simplePos="0" relativeHeight="251662336" behindDoc="1" locked="0" layoutInCell="1" allowOverlap="1" wp14:anchorId="6972988C" wp14:editId="6A44B17D">
            <wp:simplePos x="0" y="0"/>
            <wp:positionH relativeFrom="page">
              <wp:align>left</wp:align>
            </wp:positionH>
            <wp:positionV relativeFrom="paragraph">
              <wp:posOffset>-891540</wp:posOffset>
            </wp:positionV>
            <wp:extent cx="7772400" cy="10039350"/>
            <wp:effectExtent l="0" t="0" r="0" b="0"/>
            <wp:wrapNone/>
            <wp:docPr id="32" name="Imagen 32" descr="Diploma para Kinder | Caratulas escolares, Marcos para caratu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ploma para Kinder | Caratulas escolares, Marcos para caratula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7D4E7" w14:textId="64C2E2D4" w:rsidR="00891CD2" w:rsidRPr="00891CD2" w:rsidRDefault="00891CD2" w:rsidP="00762536">
      <w:pPr>
        <w:pStyle w:val="NormalWeb"/>
        <w:shd w:val="clear" w:color="auto" w:fill="FFFFFF"/>
        <w:spacing w:before="0" w:beforeAutospacing="0" w:after="150" w:afterAutospacing="0"/>
        <w:rPr>
          <w:rFonts w:ascii="Bradley Hand ITC" w:hAnsi="Bradley Hand ITC"/>
          <w:color w:val="333333"/>
        </w:rPr>
      </w:pPr>
      <w:r w:rsidRPr="00891CD2">
        <w:rPr>
          <w:rFonts w:ascii="Bradley Hand ITC" w:hAnsi="Bradley Hand ITC"/>
          <w:color w:val="333333"/>
        </w:rPr>
        <w:t>Cuando el mago quiera dará una señal e intentará atrapar a los ni</w:t>
      </w:r>
      <w:r>
        <w:rPr>
          <w:rFonts w:ascii="Bradley Hand ITC" w:hAnsi="Bradley Hand ITC"/>
          <w:color w:val="333333"/>
        </w:rPr>
        <w:t>ños</w:t>
      </w:r>
      <w:r w:rsidRPr="00891CD2">
        <w:rPr>
          <w:rFonts w:ascii="Bradley Hand ITC" w:hAnsi="Bradley Hand ITC"/>
          <w:color w:val="333333"/>
        </w:rPr>
        <w:t xml:space="preserve">. </w:t>
      </w:r>
      <w:r>
        <w:rPr>
          <w:rFonts w:ascii="Bradley Hand ITC" w:hAnsi="Bradley Hand ITC"/>
          <w:color w:val="333333"/>
        </w:rPr>
        <w:t xml:space="preserve">Luego las niñas o niños después de ser </w:t>
      </w:r>
      <w:r w:rsidRPr="00891CD2">
        <w:rPr>
          <w:rFonts w:ascii="Bradley Hand ITC" w:hAnsi="Bradley Hand ITC"/>
          <w:color w:val="333333"/>
        </w:rPr>
        <w:t xml:space="preserve">capturado </w:t>
      </w:r>
      <w:r>
        <w:rPr>
          <w:rFonts w:ascii="Bradley Hand ITC" w:hAnsi="Bradley Hand ITC"/>
          <w:color w:val="333333"/>
        </w:rPr>
        <w:t xml:space="preserve">por </w:t>
      </w:r>
      <w:r w:rsidRPr="00891CD2">
        <w:rPr>
          <w:rFonts w:ascii="Bradley Hand ITC" w:hAnsi="Bradley Hand ITC"/>
          <w:color w:val="333333"/>
        </w:rPr>
        <w:t>el mago se convertirán en magos.</w:t>
      </w:r>
    </w:p>
    <w:p w14:paraId="13195668" w14:textId="3FAF30A7" w:rsidR="00D7379B" w:rsidRPr="00891CD2" w:rsidRDefault="00891CD2" w:rsidP="00C34E9B">
      <w:pPr>
        <w:pStyle w:val="NormalWeb"/>
        <w:spacing w:before="0" w:beforeAutospacing="0" w:after="150" w:afterAutospacing="0"/>
        <w:rPr>
          <w:rFonts w:ascii="Bradley Hand ITC" w:hAnsi="Bradley Hand ITC"/>
          <w:color w:val="333333"/>
        </w:rPr>
      </w:pPr>
      <w:r w:rsidRPr="00891CD2">
        <w:rPr>
          <w:rFonts w:ascii="Bradley Hand ITC" w:hAnsi="Bradley Hand ITC"/>
          <w:color w:val="333333"/>
        </w:rPr>
        <w:t>Este juego también ayuda a desarrollar la imaginación del niño, ya que tiene que ponerse en la piel del animal que le haya tocado imitar y le ayudará a liberar tensiones.</w:t>
      </w:r>
    </w:p>
    <w:p w14:paraId="47373494" w14:textId="2DB1EF32" w:rsidR="00892568" w:rsidRDefault="00892568" w:rsidP="00E04393">
      <w:pPr>
        <w:jc w:val="both"/>
        <w:rPr>
          <w:rFonts w:ascii="Bradley Hand ITC" w:hAnsi="Bradley Hand ITC"/>
          <w:b/>
          <w:bCs/>
          <w:sz w:val="28"/>
          <w:szCs w:val="28"/>
        </w:rPr>
      </w:pPr>
    </w:p>
    <w:p w14:paraId="7A845B01" w14:textId="48A43FAE" w:rsidR="00365DAF" w:rsidRDefault="00714670" w:rsidP="00E04393">
      <w:pPr>
        <w:jc w:val="both"/>
        <w:rPr>
          <w:rFonts w:ascii="Bradley Hand ITC" w:hAnsi="Bradley Hand ITC"/>
          <w:b/>
          <w:bCs/>
          <w:sz w:val="28"/>
          <w:szCs w:val="28"/>
        </w:rPr>
      </w:pPr>
      <w:r w:rsidRPr="00F76658">
        <w:rPr>
          <w:rFonts w:ascii="Bradley Hand ITC" w:hAnsi="Bradley Hand ITC"/>
          <w:b/>
          <w:bCs/>
          <w:sz w:val="28"/>
          <w:szCs w:val="28"/>
        </w:rPr>
        <w:t xml:space="preserve">MIERCOLES </w:t>
      </w:r>
      <w:r w:rsidR="000E5F5E">
        <w:rPr>
          <w:rFonts w:ascii="Bradley Hand ITC" w:hAnsi="Bradley Hand ITC"/>
          <w:b/>
          <w:bCs/>
          <w:sz w:val="28"/>
          <w:szCs w:val="28"/>
        </w:rPr>
        <w:t>10</w:t>
      </w:r>
      <w:r w:rsidR="00F76658" w:rsidRPr="00F76658">
        <w:rPr>
          <w:rFonts w:ascii="Bradley Hand ITC" w:hAnsi="Bradley Hand ITC"/>
          <w:b/>
          <w:bCs/>
          <w:sz w:val="28"/>
          <w:szCs w:val="28"/>
        </w:rPr>
        <w:t xml:space="preserve"> DE </w:t>
      </w:r>
      <w:r w:rsidR="00B632B6">
        <w:rPr>
          <w:rFonts w:ascii="Bradley Hand ITC" w:hAnsi="Bradley Hand ITC"/>
          <w:b/>
          <w:bCs/>
          <w:sz w:val="28"/>
          <w:szCs w:val="28"/>
        </w:rPr>
        <w:t>JUNIO</w:t>
      </w:r>
    </w:p>
    <w:p w14:paraId="29D54844" w14:textId="01A4EFA2" w:rsidR="00E15650" w:rsidRPr="00216E34" w:rsidRDefault="00891CD2" w:rsidP="00E15650">
      <w:pPr>
        <w:pStyle w:val="Ttulo3"/>
        <w:shd w:val="clear" w:color="auto" w:fill="FFFFFF"/>
        <w:spacing w:after="225" w:afterAutospacing="0"/>
        <w:rPr>
          <w:rStyle w:val="Textoennegrita"/>
          <w:rFonts w:ascii="Bradley Hand ITC" w:hAnsi="Bradley Hand ITC"/>
          <w:b/>
          <w:bCs/>
          <w:sz w:val="28"/>
          <w:szCs w:val="28"/>
        </w:rPr>
      </w:pPr>
      <w:r w:rsidRPr="00216E34">
        <w:rPr>
          <w:rStyle w:val="Textoennegrita"/>
          <w:rFonts w:ascii="Bradley Hand ITC" w:hAnsi="Bradley Hand ITC"/>
          <w:b/>
          <w:bCs/>
          <w:sz w:val="28"/>
          <w:szCs w:val="28"/>
        </w:rPr>
        <w:t>Golpea el globo</w:t>
      </w:r>
    </w:p>
    <w:p w14:paraId="27CCB222" w14:textId="2F32A2BE" w:rsidR="00891CD2" w:rsidRPr="00E15650" w:rsidRDefault="00E15650" w:rsidP="00E15650">
      <w:pPr>
        <w:pStyle w:val="Ttulo3"/>
        <w:shd w:val="clear" w:color="auto" w:fill="FFFFFF"/>
        <w:spacing w:after="225" w:afterAutospacing="0"/>
        <w:rPr>
          <w:rFonts w:ascii="Bradley Hand ITC" w:hAnsi="Bradley Hand ITC"/>
          <w:color w:val="484848"/>
          <w:sz w:val="28"/>
          <w:szCs w:val="28"/>
        </w:rPr>
      </w:pPr>
      <w:r>
        <w:rPr>
          <w:rStyle w:val="Textoennegrita"/>
          <w:rFonts w:ascii="Bradley Hand ITC" w:hAnsi="Bradley Hand ITC" w:cs="Arial"/>
          <w:color w:val="484848"/>
          <w:sz w:val="24"/>
          <w:szCs w:val="24"/>
        </w:rPr>
        <w:t>C</w:t>
      </w:r>
      <w:r w:rsidR="00891CD2" w:rsidRPr="00E15650">
        <w:rPr>
          <w:rStyle w:val="Textoennegrita"/>
          <w:rFonts w:ascii="Bradley Hand ITC" w:hAnsi="Bradley Hand ITC" w:cs="Arial"/>
          <w:color w:val="484848"/>
          <w:sz w:val="24"/>
          <w:szCs w:val="24"/>
        </w:rPr>
        <w:t xml:space="preserve">uelga algunos </w:t>
      </w:r>
      <w:r>
        <w:rPr>
          <w:rStyle w:val="Textoennegrita"/>
          <w:rFonts w:ascii="Bradley Hand ITC" w:hAnsi="Bradley Hand ITC" w:cs="Arial"/>
          <w:color w:val="484848"/>
          <w:sz w:val="24"/>
          <w:szCs w:val="24"/>
        </w:rPr>
        <w:t xml:space="preserve">globos o bombas </w:t>
      </w:r>
      <w:r w:rsidR="00891CD2" w:rsidRPr="00E15650">
        <w:rPr>
          <w:rStyle w:val="Textoennegrita"/>
          <w:rFonts w:ascii="Bradley Hand ITC" w:hAnsi="Bradley Hand ITC" w:cs="Arial"/>
          <w:color w:val="484848"/>
          <w:sz w:val="24"/>
          <w:szCs w:val="24"/>
        </w:rPr>
        <w:t>del techo</w:t>
      </w:r>
      <w:r>
        <w:rPr>
          <w:rStyle w:val="Textoennegrita"/>
          <w:rFonts w:ascii="Bradley Hand ITC" w:hAnsi="Bradley Hand ITC" w:cs="Arial"/>
          <w:color w:val="484848"/>
          <w:sz w:val="24"/>
          <w:szCs w:val="24"/>
        </w:rPr>
        <w:t xml:space="preserve"> pero que queden a una altura apropiada donde </w:t>
      </w:r>
      <w:r w:rsidRPr="00E15650">
        <w:rPr>
          <w:rFonts w:ascii="Bradley Hand ITC" w:hAnsi="Bradley Hand ITC" w:cs="Arial"/>
          <w:b w:val="0"/>
          <w:bCs w:val="0"/>
          <w:color w:val="484848"/>
          <w:sz w:val="24"/>
          <w:szCs w:val="24"/>
        </w:rPr>
        <w:t>las</w:t>
      </w:r>
      <w:r w:rsidR="00891CD2" w:rsidRPr="00E15650">
        <w:rPr>
          <w:rFonts w:ascii="Bradley Hand ITC" w:hAnsi="Bradley Hand ITC" w:cs="Arial"/>
          <w:b w:val="0"/>
          <w:bCs w:val="0"/>
          <w:color w:val="484848"/>
          <w:sz w:val="24"/>
          <w:szCs w:val="24"/>
        </w:rPr>
        <w:t xml:space="preserve"> niñ</w:t>
      </w:r>
      <w:r w:rsidRPr="00E15650">
        <w:rPr>
          <w:rFonts w:ascii="Bradley Hand ITC" w:hAnsi="Bradley Hand ITC" w:cs="Arial"/>
          <w:b w:val="0"/>
          <w:bCs w:val="0"/>
          <w:color w:val="484848"/>
          <w:sz w:val="24"/>
          <w:szCs w:val="24"/>
        </w:rPr>
        <w:t>a</w:t>
      </w:r>
      <w:r w:rsidR="00891CD2" w:rsidRPr="00E15650">
        <w:rPr>
          <w:rFonts w:ascii="Bradley Hand ITC" w:hAnsi="Bradley Hand ITC" w:cs="Arial"/>
          <w:b w:val="0"/>
          <w:bCs w:val="0"/>
          <w:color w:val="484848"/>
          <w:sz w:val="24"/>
          <w:szCs w:val="24"/>
        </w:rPr>
        <w:t xml:space="preserve">s </w:t>
      </w:r>
      <w:r w:rsidRPr="00E15650">
        <w:rPr>
          <w:rFonts w:ascii="Bradley Hand ITC" w:hAnsi="Bradley Hand ITC" w:cs="Arial"/>
          <w:b w:val="0"/>
          <w:bCs w:val="0"/>
          <w:color w:val="484848"/>
          <w:sz w:val="24"/>
          <w:szCs w:val="24"/>
        </w:rPr>
        <w:t xml:space="preserve">y niños </w:t>
      </w:r>
      <w:r w:rsidR="00891CD2" w:rsidRPr="00E15650">
        <w:rPr>
          <w:rFonts w:ascii="Bradley Hand ITC" w:hAnsi="Bradley Hand ITC" w:cs="Arial"/>
          <w:b w:val="0"/>
          <w:bCs w:val="0"/>
          <w:color w:val="484848"/>
          <w:sz w:val="24"/>
          <w:szCs w:val="24"/>
        </w:rPr>
        <w:t>salten para tocarl</w:t>
      </w:r>
      <w:r>
        <w:rPr>
          <w:rFonts w:ascii="Bradley Hand ITC" w:hAnsi="Bradley Hand ITC" w:cs="Arial"/>
          <w:b w:val="0"/>
          <w:bCs w:val="0"/>
          <w:color w:val="484848"/>
          <w:sz w:val="24"/>
          <w:szCs w:val="24"/>
        </w:rPr>
        <w:t>as</w:t>
      </w:r>
      <w:r w:rsidR="00891CD2" w:rsidRPr="00E15650">
        <w:rPr>
          <w:rFonts w:ascii="Bradley Hand ITC" w:hAnsi="Bradley Hand ITC" w:cs="Arial"/>
          <w:b w:val="0"/>
          <w:bCs w:val="0"/>
          <w:color w:val="484848"/>
          <w:sz w:val="24"/>
          <w:szCs w:val="24"/>
        </w:rPr>
        <w:t xml:space="preserve">. Puedes crear diferentes pruebas </w:t>
      </w:r>
      <w:r>
        <w:rPr>
          <w:rFonts w:ascii="Bradley Hand ITC" w:hAnsi="Bradley Hand ITC" w:cs="Arial"/>
          <w:b w:val="0"/>
          <w:bCs w:val="0"/>
          <w:color w:val="484848"/>
          <w:sz w:val="24"/>
          <w:szCs w:val="24"/>
        </w:rPr>
        <w:t>e irles dando puntos cada que alcance o realice una de las pruebas,</w:t>
      </w:r>
      <w:r w:rsidR="00891CD2" w:rsidRPr="00E15650">
        <w:rPr>
          <w:rFonts w:ascii="Bradley Hand ITC" w:hAnsi="Bradley Hand ITC" w:cs="Arial"/>
          <w:b w:val="0"/>
          <w:bCs w:val="0"/>
          <w:color w:val="484848"/>
          <w:sz w:val="24"/>
          <w:szCs w:val="24"/>
        </w:rPr>
        <w:t xml:space="preserve"> Por ejemplo, primero pide que intenten tocarlo con los brazos, bájalo un poco e intenta que lo hagan con la cabeza</w:t>
      </w:r>
      <w:r>
        <w:rPr>
          <w:rFonts w:ascii="Bradley Hand ITC" w:hAnsi="Bradley Hand ITC" w:cs="Arial"/>
          <w:b w:val="0"/>
          <w:bCs w:val="0"/>
          <w:color w:val="484848"/>
          <w:sz w:val="24"/>
          <w:szCs w:val="24"/>
        </w:rPr>
        <w:t xml:space="preserve">, </w:t>
      </w:r>
      <w:r w:rsidR="00891CD2" w:rsidRPr="00E15650">
        <w:rPr>
          <w:rFonts w:ascii="Bradley Hand ITC" w:hAnsi="Bradley Hand ITC" w:cs="Arial"/>
          <w:b w:val="0"/>
          <w:bCs w:val="0"/>
          <w:color w:val="484848"/>
          <w:sz w:val="24"/>
          <w:szCs w:val="24"/>
        </w:rPr>
        <w:t xml:space="preserve">Incluso puedes hacer que salten y traten de darle alguna </w:t>
      </w:r>
      <w:r w:rsidRPr="00E15650">
        <w:rPr>
          <w:rFonts w:ascii="Bradley Hand ITC" w:hAnsi="Bradley Hand ITC" w:cs="Arial"/>
          <w:b w:val="0"/>
          <w:bCs w:val="0"/>
          <w:color w:val="484848"/>
          <w:sz w:val="24"/>
          <w:szCs w:val="24"/>
        </w:rPr>
        <w:t>patada.</w:t>
      </w:r>
      <w:r>
        <w:rPr>
          <w:rFonts w:ascii="Bradley Hand ITC" w:hAnsi="Bradley Hand ITC" w:cs="Arial"/>
          <w:b w:val="0"/>
          <w:bCs w:val="0"/>
          <w:color w:val="484848"/>
          <w:sz w:val="24"/>
          <w:szCs w:val="24"/>
        </w:rPr>
        <w:t xml:space="preserve"> </w:t>
      </w:r>
      <w:r w:rsidRPr="00E15650">
        <w:rPr>
          <w:rFonts w:ascii="Bradley Hand ITC" w:hAnsi="Bradley Hand ITC" w:cs="Arial"/>
          <w:b w:val="0"/>
          <w:bCs w:val="0"/>
          <w:color w:val="484848"/>
          <w:sz w:val="24"/>
          <w:szCs w:val="24"/>
        </w:rPr>
        <w:t>También</w:t>
      </w:r>
      <w:r w:rsidR="00891CD2" w:rsidRPr="00E15650">
        <w:rPr>
          <w:rFonts w:ascii="Bradley Hand ITC" w:hAnsi="Bradley Hand ITC" w:cs="Arial"/>
          <w:b w:val="0"/>
          <w:bCs w:val="0"/>
          <w:color w:val="484848"/>
          <w:sz w:val="24"/>
          <w:szCs w:val="24"/>
        </w:rPr>
        <w:t xml:space="preserve"> </w:t>
      </w:r>
      <w:r w:rsidRPr="00E15650">
        <w:rPr>
          <w:rFonts w:ascii="Bradley Hand ITC" w:hAnsi="Bradley Hand ITC" w:cs="Arial"/>
          <w:b w:val="0"/>
          <w:bCs w:val="0"/>
          <w:color w:val="484848"/>
          <w:sz w:val="24"/>
          <w:szCs w:val="24"/>
        </w:rPr>
        <w:t>p</w:t>
      </w:r>
      <w:r>
        <w:rPr>
          <w:rFonts w:ascii="Bradley Hand ITC" w:hAnsi="Bradley Hand ITC" w:cs="Arial"/>
          <w:b w:val="0"/>
          <w:bCs w:val="0"/>
          <w:color w:val="484848"/>
          <w:sz w:val="24"/>
          <w:szCs w:val="24"/>
        </w:rPr>
        <w:t xml:space="preserve">ueden </w:t>
      </w:r>
      <w:r w:rsidRPr="00E15650">
        <w:rPr>
          <w:rFonts w:ascii="Bradley Hand ITC" w:hAnsi="Bradley Hand ITC" w:cs="Arial"/>
          <w:b w:val="0"/>
          <w:bCs w:val="0"/>
          <w:color w:val="484848"/>
          <w:sz w:val="24"/>
          <w:szCs w:val="24"/>
        </w:rPr>
        <w:t>jugar</w:t>
      </w:r>
      <w:r w:rsidR="00891CD2" w:rsidRPr="00E15650">
        <w:rPr>
          <w:rFonts w:ascii="Bradley Hand ITC" w:hAnsi="Bradley Hand ITC" w:cs="Arial"/>
          <w:b w:val="0"/>
          <w:bCs w:val="0"/>
          <w:color w:val="484848"/>
          <w:sz w:val="24"/>
          <w:szCs w:val="24"/>
        </w:rPr>
        <w:t xml:space="preserve"> a que </w:t>
      </w:r>
      <w:r>
        <w:rPr>
          <w:rFonts w:ascii="Bradley Hand ITC" w:hAnsi="Bradley Hand ITC" w:cs="Arial"/>
          <w:b w:val="0"/>
          <w:bCs w:val="0"/>
          <w:color w:val="484848"/>
          <w:sz w:val="24"/>
          <w:szCs w:val="24"/>
        </w:rPr>
        <w:t>la niña o niño</w:t>
      </w:r>
      <w:r w:rsidR="00891CD2" w:rsidRPr="00E15650">
        <w:rPr>
          <w:rFonts w:ascii="Bradley Hand ITC" w:hAnsi="Bradley Hand ITC" w:cs="Arial"/>
          <w:b w:val="0"/>
          <w:bCs w:val="0"/>
          <w:color w:val="484848"/>
          <w:sz w:val="24"/>
          <w:szCs w:val="24"/>
        </w:rPr>
        <w:t xml:space="preserve"> intent</w:t>
      </w:r>
      <w:r>
        <w:rPr>
          <w:rFonts w:ascii="Bradley Hand ITC" w:hAnsi="Bradley Hand ITC" w:cs="Arial"/>
          <w:b w:val="0"/>
          <w:bCs w:val="0"/>
          <w:color w:val="484848"/>
          <w:sz w:val="24"/>
          <w:szCs w:val="24"/>
        </w:rPr>
        <w:t>e</w:t>
      </w:r>
      <w:r w:rsidR="00891CD2" w:rsidRPr="00E15650">
        <w:rPr>
          <w:rFonts w:ascii="Bradley Hand ITC" w:hAnsi="Bradley Hand ITC" w:cs="Arial"/>
          <w:b w:val="0"/>
          <w:bCs w:val="0"/>
          <w:color w:val="484848"/>
          <w:sz w:val="24"/>
          <w:szCs w:val="24"/>
        </w:rPr>
        <w:t xml:space="preserve"> capturarlo </w:t>
      </w:r>
      <w:r w:rsidRPr="00E15650">
        <w:rPr>
          <w:rFonts w:ascii="Bradley Hand ITC" w:hAnsi="Bradley Hand ITC" w:cs="Arial"/>
          <w:b w:val="0"/>
          <w:bCs w:val="0"/>
          <w:color w:val="484848"/>
          <w:sz w:val="24"/>
          <w:szCs w:val="24"/>
        </w:rPr>
        <w:t>mientras lo</w:t>
      </w:r>
      <w:r w:rsidR="00891CD2" w:rsidRPr="00E15650">
        <w:rPr>
          <w:rFonts w:ascii="Bradley Hand ITC" w:hAnsi="Bradley Hand ITC" w:cs="Arial"/>
          <w:b w:val="0"/>
          <w:bCs w:val="0"/>
          <w:color w:val="484848"/>
          <w:sz w:val="24"/>
          <w:szCs w:val="24"/>
        </w:rPr>
        <w:t xml:space="preserve"> alzas y bajas según el ritmo de una música que pongas para marcar el juego.</w:t>
      </w:r>
    </w:p>
    <w:p w14:paraId="72180BEB" w14:textId="77777777" w:rsidR="00B632B6" w:rsidRPr="00E04393" w:rsidRDefault="00B632B6" w:rsidP="00E04393">
      <w:pPr>
        <w:jc w:val="both"/>
        <w:rPr>
          <w:rFonts w:ascii="Bradley Hand ITC" w:hAnsi="Bradley Hand ITC"/>
          <w:b/>
          <w:bCs/>
          <w:sz w:val="28"/>
          <w:szCs w:val="28"/>
        </w:rPr>
      </w:pPr>
    </w:p>
    <w:p w14:paraId="42622799" w14:textId="2796D6E5" w:rsidR="00173E8C" w:rsidRDefault="00E154C3" w:rsidP="00A160D1">
      <w:pPr>
        <w:jc w:val="both"/>
        <w:rPr>
          <w:rFonts w:ascii="Bradley Hand ITC" w:hAnsi="Bradley Hand ITC"/>
          <w:b/>
          <w:bCs/>
          <w:sz w:val="28"/>
          <w:szCs w:val="28"/>
        </w:rPr>
      </w:pPr>
      <w:r w:rsidRPr="00E154C3">
        <w:rPr>
          <w:rFonts w:ascii="Bradley Hand ITC" w:hAnsi="Bradley Hand ITC"/>
          <w:b/>
          <w:bCs/>
          <w:sz w:val="28"/>
          <w:szCs w:val="28"/>
        </w:rPr>
        <w:t xml:space="preserve">JUEVES </w:t>
      </w:r>
      <w:r w:rsidR="000E5F5E">
        <w:rPr>
          <w:rFonts w:ascii="Bradley Hand ITC" w:hAnsi="Bradley Hand ITC"/>
          <w:b/>
          <w:bCs/>
          <w:sz w:val="28"/>
          <w:szCs w:val="28"/>
        </w:rPr>
        <w:t>11</w:t>
      </w:r>
      <w:r w:rsidRPr="00E154C3">
        <w:rPr>
          <w:rFonts w:ascii="Bradley Hand ITC" w:hAnsi="Bradley Hand ITC"/>
          <w:b/>
          <w:bCs/>
          <w:sz w:val="28"/>
          <w:szCs w:val="28"/>
        </w:rPr>
        <w:t xml:space="preserve"> DE </w:t>
      </w:r>
      <w:r w:rsidR="000E5F5E">
        <w:rPr>
          <w:rFonts w:ascii="Bradley Hand ITC" w:hAnsi="Bradley Hand ITC"/>
          <w:b/>
          <w:bCs/>
          <w:sz w:val="28"/>
          <w:szCs w:val="28"/>
        </w:rPr>
        <w:t>JUNIO</w:t>
      </w:r>
    </w:p>
    <w:p w14:paraId="60BED34D" w14:textId="0905BC7B" w:rsidR="00216E34" w:rsidRDefault="00216E34" w:rsidP="00A160D1">
      <w:pPr>
        <w:jc w:val="both"/>
        <w:rPr>
          <w:rFonts w:ascii="Bradley Hand ITC" w:hAnsi="Bradley Hand ITC"/>
          <w:b/>
          <w:bCs/>
          <w:sz w:val="28"/>
          <w:szCs w:val="28"/>
        </w:rPr>
      </w:pPr>
      <w:r>
        <w:rPr>
          <w:rFonts w:ascii="Bradley Hand ITC" w:hAnsi="Bradley Hand ITC"/>
          <w:b/>
          <w:bCs/>
          <w:sz w:val="28"/>
          <w:szCs w:val="28"/>
        </w:rPr>
        <w:t xml:space="preserve">Lavar las manos </w:t>
      </w:r>
    </w:p>
    <w:p w14:paraId="1EFE0FD7" w14:textId="55CC3766" w:rsidR="00F44555" w:rsidRDefault="00F44555" w:rsidP="00A160D1">
      <w:pPr>
        <w:jc w:val="both"/>
        <w:rPr>
          <w:rFonts w:ascii="Bradley Hand ITC" w:hAnsi="Bradley Hand ITC"/>
          <w:sz w:val="24"/>
          <w:szCs w:val="24"/>
        </w:rPr>
      </w:pPr>
      <w:r w:rsidRPr="00F44555">
        <w:rPr>
          <w:rFonts w:ascii="Bradley Hand ITC" w:hAnsi="Bradley Hand ITC"/>
          <w:sz w:val="24"/>
          <w:szCs w:val="24"/>
        </w:rPr>
        <w:t>Los invito a ver en compañía de las niñas y niños el video que encontraran en el siguiente enlace</w:t>
      </w:r>
      <w:r w:rsidR="000E5F5E">
        <w:rPr>
          <w:rFonts w:ascii="Bradley Hand ITC" w:hAnsi="Bradley Hand ITC"/>
          <w:sz w:val="24"/>
          <w:szCs w:val="24"/>
        </w:rPr>
        <w:t>, es importante que cada padre de familia o cuidador valla explicando la importancia del lavado de manos con frecuencia, luego pueden pasar a realizar la acción con cada una de las niñas o niños.</w:t>
      </w:r>
    </w:p>
    <w:p w14:paraId="16762A2F" w14:textId="4D966ECA" w:rsidR="000E5F5E" w:rsidRPr="00F44555" w:rsidRDefault="000E5F5E" w:rsidP="00A160D1">
      <w:pPr>
        <w:jc w:val="both"/>
        <w:rPr>
          <w:rFonts w:ascii="Bradley Hand ITC" w:hAnsi="Bradley Hand ITC"/>
          <w:sz w:val="24"/>
          <w:szCs w:val="24"/>
        </w:rPr>
      </w:pPr>
      <w:r>
        <w:rPr>
          <w:rFonts w:ascii="Bradley Hand ITC" w:hAnsi="Bradley Hand ITC"/>
          <w:sz w:val="24"/>
          <w:szCs w:val="24"/>
        </w:rPr>
        <w:t>Enviar evidencias fotográficas mientras vemos el video y del momento en que se están lavando las manos.</w:t>
      </w:r>
    </w:p>
    <w:p w14:paraId="4D053D1C" w14:textId="62329C6B" w:rsidR="00F44555" w:rsidRDefault="004E44E2" w:rsidP="00A160D1">
      <w:pPr>
        <w:jc w:val="both"/>
        <w:rPr>
          <w:rFonts w:ascii="Bradley Hand ITC" w:hAnsi="Bradley Hand ITC"/>
          <w:b/>
          <w:bCs/>
          <w:sz w:val="28"/>
          <w:szCs w:val="28"/>
        </w:rPr>
      </w:pPr>
      <w:hyperlink r:id="rId10" w:history="1">
        <w:r w:rsidR="00F44555">
          <w:rPr>
            <w:rStyle w:val="Hipervnculo"/>
          </w:rPr>
          <w:t>https://www.youtube.com/watch?v=IrZ_QUh3C4U</w:t>
        </w:r>
      </w:hyperlink>
    </w:p>
    <w:p w14:paraId="4F841B3C" w14:textId="71ABD933" w:rsidR="00F44555" w:rsidRDefault="00F44555" w:rsidP="00A160D1">
      <w:pPr>
        <w:jc w:val="both"/>
        <w:rPr>
          <w:rFonts w:ascii="Bradley Hand ITC" w:hAnsi="Bradley Hand ITC"/>
          <w:b/>
          <w:bCs/>
          <w:sz w:val="28"/>
          <w:szCs w:val="28"/>
        </w:rPr>
      </w:pPr>
    </w:p>
    <w:p w14:paraId="01DB9648" w14:textId="6020F377" w:rsidR="00AC6D03" w:rsidRDefault="00AC6D03" w:rsidP="003F33F3">
      <w:pPr>
        <w:jc w:val="both"/>
        <w:rPr>
          <w:rFonts w:ascii="Bradley Hand ITC" w:hAnsi="Bradley Hand ITC"/>
          <w:sz w:val="24"/>
          <w:szCs w:val="24"/>
        </w:rPr>
      </w:pPr>
    </w:p>
    <w:p w14:paraId="324AC5A4" w14:textId="7D157F23" w:rsidR="00C34E9B" w:rsidRDefault="00C34E9B" w:rsidP="003F33F3">
      <w:pPr>
        <w:jc w:val="both"/>
        <w:rPr>
          <w:rFonts w:ascii="Bradley Hand ITC" w:hAnsi="Bradley Hand ITC"/>
          <w:b/>
          <w:bCs/>
          <w:sz w:val="28"/>
          <w:szCs w:val="28"/>
        </w:rPr>
      </w:pPr>
    </w:p>
    <w:p w14:paraId="2DE724A0" w14:textId="521C6BAC" w:rsidR="00C34E9B" w:rsidRDefault="00C34E9B" w:rsidP="003F33F3">
      <w:pPr>
        <w:jc w:val="both"/>
        <w:rPr>
          <w:rFonts w:ascii="Bradley Hand ITC" w:hAnsi="Bradley Hand ITC"/>
          <w:b/>
          <w:bCs/>
          <w:sz w:val="28"/>
          <w:szCs w:val="28"/>
        </w:rPr>
      </w:pPr>
    </w:p>
    <w:p w14:paraId="7ABA42FC" w14:textId="23FBC524" w:rsidR="00C34E9B" w:rsidRDefault="00C34E9B" w:rsidP="003F33F3">
      <w:pPr>
        <w:jc w:val="both"/>
        <w:rPr>
          <w:rFonts w:ascii="Bradley Hand ITC" w:hAnsi="Bradley Hand ITC"/>
          <w:b/>
          <w:bCs/>
          <w:sz w:val="28"/>
          <w:szCs w:val="28"/>
        </w:rPr>
      </w:pPr>
    </w:p>
    <w:p w14:paraId="234D7772" w14:textId="275B8FE2" w:rsidR="00C34E9B" w:rsidRDefault="00762536" w:rsidP="003F33F3">
      <w:pPr>
        <w:jc w:val="both"/>
        <w:rPr>
          <w:rFonts w:ascii="Bradley Hand ITC" w:hAnsi="Bradley Hand ITC"/>
          <w:b/>
          <w:bCs/>
          <w:sz w:val="28"/>
          <w:szCs w:val="28"/>
        </w:rPr>
      </w:pPr>
      <w:r>
        <w:rPr>
          <w:noProof/>
        </w:rPr>
        <w:lastRenderedPageBreak/>
        <w:drawing>
          <wp:anchor distT="0" distB="0" distL="114300" distR="114300" simplePos="0" relativeHeight="251663360" behindDoc="1" locked="0" layoutInCell="1" allowOverlap="1" wp14:anchorId="2F3A8398" wp14:editId="7EABA83D">
            <wp:simplePos x="0" y="0"/>
            <wp:positionH relativeFrom="margin">
              <wp:align>center</wp:align>
            </wp:positionH>
            <wp:positionV relativeFrom="paragraph">
              <wp:posOffset>-876935</wp:posOffset>
            </wp:positionV>
            <wp:extent cx="7753350" cy="10006330"/>
            <wp:effectExtent l="0" t="0" r="0" b="0"/>
            <wp:wrapNone/>
            <wp:docPr id="33" name="Imagen 33" descr="Diploma para Kinder | Caratulas escolares, Marcos para caratu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ploma para Kinder | Caratulas escolares, Marcos para caratula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0" cy="10006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D1A26" w14:textId="7815DE8F" w:rsidR="00216E34" w:rsidRDefault="00AC6D03" w:rsidP="003F33F3">
      <w:pPr>
        <w:jc w:val="both"/>
        <w:rPr>
          <w:rFonts w:ascii="Bradley Hand ITC" w:hAnsi="Bradley Hand ITC"/>
          <w:b/>
          <w:bCs/>
          <w:sz w:val="28"/>
          <w:szCs w:val="28"/>
        </w:rPr>
      </w:pPr>
      <w:r w:rsidRPr="00AC6D03">
        <w:rPr>
          <w:rFonts w:ascii="Bradley Hand ITC" w:hAnsi="Bradley Hand ITC"/>
          <w:b/>
          <w:bCs/>
          <w:sz w:val="28"/>
          <w:szCs w:val="28"/>
        </w:rPr>
        <w:t xml:space="preserve">VIERNES </w:t>
      </w:r>
      <w:r w:rsidR="000E5F5E">
        <w:rPr>
          <w:rFonts w:ascii="Bradley Hand ITC" w:hAnsi="Bradley Hand ITC"/>
          <w:b/>
          <w:bCs/>
          <w:sz w:val="28"/>
          <w:szCs w:val="28"/>
        </w:rPr>
        <w:t>12</w:t>
      </w:r>
      <w:r w:rsidRPr="00AC6D03">
        <w:rPr>
          <w:rFonts w:ascii="Bradley Hand ITC" w:hAnsi="Bradley Hand ITC"/>
          <w:b/>
          <w:bCs/>
          <w:sz w:val="28"/>
          <w:szCs w:val="28"/>
        </w:rPr>
        <w:t xml:space="preserve"> DE JUNIO</w:t>
      </w:r>
    </w:p>
    <w:p w14:paraId="65BDDD5A" w14:textId="72BEDD67" w:rsidR="00C2510A" w:rsidRPr="00DF1CED" w:rsidRDefault="00C2510A" w:rsidP="00C34E9B">
      <w:pPr>
        <w:pStyle w:val="NormalWeb"/>
        <w:spacing w:line="390" w:lineRule="atLeast"/>
        <w:jc w:val="both"/>
        <w:rPr>
          <w:rFonts w:ascii="Bradley Hand ITC" w:hAnsi="Bradley Hand ITC" w:cs="Arial"/>
        </w:rPr>
      </w:pPr>
      <w:r w:rsidRPr="00DF1CED">
        <w:rPr>
          <w:rStyle w:val="Textoennegrita"/>
          <w:rFonts w:ascii="Bradley Hand ITC" w:hAnsi="Bradley Hand ITC" w:cs="Arial"/>
          <w:b w:val="0"/>
          <w:bCs w:val="0"/>
        </w:rPr>
        <w:t>Cocinar con los más pequeños de la casa es un verdadero placer</w:t>
      </w:r>
      <w:r w:rsidRPr="00DF1CED">
        <w:rPr>
          <w:rFonts w:ascii="Bradley Hand ITC" w:hAnsi="Bradley Hand ITC" w:cs="Arial"/>
        </w:rPr>
        <w:t>, tanto para ellos como para los padres de familia o cuidadores. Elegir la </w:t>
      </w:r>
      <w:hyperlink r:id="rId11" w:tooltip="recetas para niños" w:history="1">
        <w:r w:rsidRPr="00DF1CED">
          <w:rPr>
            <w:rStyle w:val="Hipervnculo"/>
            <w:rFonts w:ascii="Bradley Hand ITC" w:hAnsi="Bradley Hand ITC" w:cs="Arial"/>
            <w:color w:val="auto"/>
            <w:u w:val="none"/>
          </w:rPr>
          <w:t>receta</w:t>
        </w:r>
      </w:hyperlink>
      <w:r w:rsidRPr="00DF1CED">
        <w:rPr>
          <w:rFonts w:ascii="Bradley Hand ITC" w:hAnsi="Bradley Hand ITC" w:cs="Arial"/>
        </w:rPr>
        <w:t>, reunir los ingredientes y todo el material que van a necesitar, es algo que puede cambiar la concepción de los niños</w:t>
      </w:r>
      <w:r w:rsidR="00C34E9B">
        <w:rPr>
          <w:rFonts w:ascii="Bradley Hand ITC" w:hAnsi="Bradley Hand ITC" w:cs="Arial"/>
        </w:rPr>
        <w:t xml:space="preserve"> </w:t>
      </w:r>
      <w:r w:rsidRPr="00DF1CED">
        <w:rPr>
          <w:rFonts w:ascii="Bradley Hand ITC" w:hAnsi="Bradley Hand ITC" w:cs="Arial"/>
        </w:rPr>
        <w:t>acerca de los alimentos y de la comida. Para los niños, cocinar también es </w:t>
      </w:r>
      <w:hyperlink r:id="rId12" w:tooltip="juegos para niños" w:history="1">
        <w:r w:rsidRPr="00DF1CED">
          <w:rPr>
            <w:rStyle w:val="Hipervnculo"/>
            <w:rFonts w:ascii="Bradley Hand ITC" w:hAnsi="Bradley Hand ITC" w:cs="Arial"/>
            <w:color w:val="auto"/>
            <w:u w:val="none"/>
          </w:rPr>
          <w:t>jugar</w:t>
        </w:r>
      </w:hyperlink>
      <w:r w:rsidRPr="00DF1CED">
        <w:rPr>
          <w:rFonts w:ascii="Bradley Hand ITC" w:hAnsi="Bradley Hand ITC" w:cs="Arial"/>
        </w:rPr>
        <w:t>, aprender, y </w:t>
      </w:r>
      <w:r w:rsidRPr="00DF1CED">
        <w:rPr>
          <w:rStyle w:val="Textoennegrita"/>
          <w:rFonts w:ascii="Bradley Hand ITC" w:hAnsi="Bradley Hand ITC" w:cs="Arial"/>
          <w:b w:val="0"/>
          <w:bCs w:val="0"/>
        </w:rPr>
        <w:t>una forma exquisita de educar</w:t>
      </w:r>
      <w:r w:rsidRPr="00DF1CED">
        <w:rPr>
          <w:rFonts w:ascii="Bradley Hand ITC" w:hAnsi="Bradley Hand ITC" w:cs="Arial"/>
        </w:rPr>
        <w:t xml:space="preserve">. </w:t>
      </w:r>
    </w:p>
    <w:p w14:paraId="40E7E779" w14:textId="02800875" w:rsidR="00DF1CED" w:rsidRPr="00DF1CED" w:rsidRDefault="00DF1CED" w:rsidP="00C34E9B">
      <w:pPr>
        <w:spacing w:after="0" w:line="240" w:lineRule="auto"/>
        <w:jc w:val="both"/>
        <w:rPr>
          <w:rFonts w:ascii="Bradley Hand ITC" w:eastAsia="Times New Roman" w:hAnsi="Bradley Hand ITC" w:cs="Arial"/>
          <w:sz w:val="24"/>
          <w:szCs w:val="24"/>
          <w:lang w:eastAsia="es-CO"/>
        </w:rPr>
      </w:pPr>
      <w:r w:rsidRPr="00DF1CED">
        <w:rPr>
          <w:rFonts w:ascii="Bradley Hand ITC" w:eastAsia="Times New Roman" w:hAnsi="Bradley Hand ITC" w:cs="Arial"/>
          <w:sz w:val="24"/>
          <w:szCs w:val="24"/>
          <w:lang w:eastAsia="es-CO"/>
        </w:rPr>
        <w:t xml:space="preserve">Resulta también una buena actividad para practicar hábitos de higiene alimentaria (¿cómo debemos limpiar las frutas?, ¿cómo se descongela la carne?, ¿cómo debemos limpiar el pescado?). Hay muchas recetas en las que los niños pueden participar, como realizar un Sándwich o mientras los padres de familia o cuidadores van cocinando pueden ir hablando de como se hace, que se necesita, etc. </w:t>
      </w:r>
      <w:r>
        <w:rPr>
          <w:rFonts w:ascii="Bradley Hand ITC" w:eastAsia="Times New Roman" w:hAnsi="Bradley Hand ITC" w:cs="Arial"/>
          <w:sz w:val="24"/>
          <w:szCs w:val="24"/>
          <w:lang w:eastAsia="es-CO"/>
        </w:rPr>
        <w:t>Se puede dejar que las niñas y niños tengan contacto con los alimentos antes de realizar la preparación de los alimentos.</w:t>
      </w:r>
    </w:p>
    <w:p w14:paraId="4317554D" w14:textId="77777777" w:rsidR="00C2510A" w:rsidRPr="00DF1CED" w:rsidRDefault="00C2510A" w:rsidP="00C2510A">
      <w:pPr>
        <w:pStyle w:val="NormalWeb"/>
        <w:spacing w:line="390" w:lineRule="atLeast"/>
        <w:rPr>
          <w:rFonts w:ascii="Bradley Hand ITC" w:hAnsi="Bradley Hand ITC" w:cs="Arial"/>
          <w:color w:val="333333"/>
        </w:rPr>
      </w:pPr>
    </w:p>
    <w:p w14:paraId="57BA5824" w14:textId="0D13FF0C" w:rsidR="00932596" w:rsidRPr="00932596" w:rsidRDefault="00932596" w:rsidP="0030414F">
      <w:pPr>
        <w:spacing w:after="480" w:line="240" w:lineRule="auto"/>
        <w:rPr>
          <w:rFonts w:ascii="Bradley Hand ITC" w:eastAsia="Times New Roman" w:hAnsi="Bradley Hand ITC" w:cs="Times New Roman"/>
          <w:color w:val="535660"/>
          <w:sz w:val="24"/>
          <w:szCs w:val="24"/>
          <w:lang w:eastAsia="es-CO"/>
        </w:rPr>
      </w:pPr>
    </w:p>
    <w:p w14:paraId="237B9FBB" w14:textId="77777777" w:rsidR="002B6224" w:rsidRPr="007D773F" w:rsidRDefault="002B6224" w:rsidP="007D773F">
      <w:pPr>
        <w:spacing w:line="256" w:lineRule="auto"/>
        <w:rPr>
          <w:rFonts w:ascii="Bradley Hand ITC" w:hAnsi="Bradley Hand ITC"/>
          <w:sz w:val="24"/>
          <w:szCs w:val="24"/>
          <w:lang w:val="es-MX"/>
        </w:rPr>
      </w:pPr>
    </w:p>
    <w:sectPr w:rsidR="002B6224" w:rsidRPr="007D77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33CB2" w14:textId="77777777" w:rsidR="0034720C" w:rsidRDefault="0034720C" w:rsidP="00EF60DF">
      <w:pPr>
        <w:spacing w:after="0" w:line="240" w:lineRule="auto"/>
      </w:pPr>
      <w:r>
        <w:separator/>
      </w:r>
    </w:p>
  </w:endnote>
  <w:endnote w:type="continuationSeparator" w:id="0">
    <w:p w14:paraId="1377FEE9" w14:textId="77777777" w:rsidR="0034720C" w:rsidRDefault="0034720C" w:rsidP="00EF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Bradley Hand ITC">
    <w:altName w:val="Calibri"/>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26002" w14:textId="77777777" w:rsidR="0034720C" w:rsidRDefault="0034720C" w:rsidP="00EF60DF">
      <w:pPr>
        <w:spacing w:after="0" w:line="240" w:lineRule="auto"/>
      </w:pPr>
      <w:r>
        <w:separator/>
      </w:r>
    </w:p>
  </w:footnote>
  <w:footnote w:type="continuationSeparator" w:id="0">
    <w:p w14:paraId="6D9AFC8F" w14:textId="77777777" w:rsidR="0034720C" w:rsidRDefault="0034720C" w:rsidP="00EF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14.55pt" o:bullet="t">
        <v:imagedata r:id="rId1" o:title="mso92BF"/>
      </v:shape>
    </w:pict>
  </w:numPicBullet>
  <w:abstractNum w:abstractNumId="0" w15:restartNumberingAfterBreak="0">
    <w:nsid w:val="04316EE6"/>
    <w:multiLevelType w:val="hybridMultilevel"/>
    <w:tmpl w:val="5A9EBEA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5D2CC8"/>
    <w:multiLevelType w:val="hybridMultilevel"/>
    <w:tmpl w:val="6D8630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EA5005"/>
    <w:multiLevelType w:val="multilevel"/>
    <w:tmpl w:val="377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D5733C"/>
    <w:multiLevelType w:val="hybridMultilevel"/>
    <w:tmpl w:val="EA38FF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996215"/>
    <w:multiLevelType w:val="hybridMultilevel"/>
    <w:tmpl w:val="C4162030"/>
    <w:lvl w:ilvl="0" w:tplc="240A0007">
      <w:start w:val="1"/>
      <w:numFmt w:val="bullet"/>
      <w:lvlText w:val=""/>
      <w:lvlPicBulletId w:val="0"/>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7"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B0E8F"/>
    <w:multiLevelType w:val="multilevel"/>
    <w:tmpl w:val="80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8681E"/>
    <w:multiLevelType w:val="hybridMultilevel"/>
    <w:tmpl w:val="16983A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6B903D8"/>
    <w:multiLevelType w:val="hybridMultilevel"/>
    <w:tmpl w:val="AFE699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9"/>
  </w:num>
  <w:num w:numId="5">
    <w:abstractNumId w:val="13"/>
  </w:num>
  <w:num w:numId="6">
    <w:abstractNumId w:val="8"/>
  </w:num>
  <w:num w:numId="7">
    <w:abstractNumId w:val="4"/>
  </w:num>
  <w:num w:numId="8">
    <w:abstractNumId w:val="10"/>
  </w:num>
  <w:num w:numId="9">
    <w:abstractNumId w:val="2"/>
  </w:num>
  <w:num w:numId="10">
    <w:abstractNumId w:val="5"/>
  </w:num>
  <w:num w:numId="11">
    <w:abstractNumId w:val="1"/>
  </w:num>
  <w:num w:numId="12">
    <w:abstractNumId w:val="11"/>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10E24"/>
    <w:rsid w:val="0001774E"/>
    <w:rsid w:val="00020A2B"/>
    <w:rsid w:val="00024114"/>
    <w:rsid w:val="00024A00"/>
    <w:rsid w:val="00033AEA"/>
    <w:rsid w:val="000359B9"/>
    <w:rsid w:val="00040CCE"/>
    <w:rsid w:val="0004386C"/>
    <w:rsid w:val="00050544"/>
    <w:rsid w:val="00077547"/>
    <w:rsid w:val="00082F1A"/>
    <w:rsid w:val="000831D2"/>
    <w:rsid w:val="0008675E"/>
    <w:rsid w:val="00095F36"/>
    <w:rsid w:val="000A0A94"/>
    <w:rsid w:val="000A712B"/>
    <w:rsid w:val="000A763B"/>
    <w:rsid w:val="000B0B61"/>
    <w:rsid w:val="000B2629"/>
    <w:rsid w:val="000B6C36"/>
    <w:rsid w:val="000D18B7"/>
    <w:rsid w:val="000D4F81"/>
    <w:rsid w:val="000D5CC5"/>
    <w:rsid w:val="000D6080"/>
    <w:rsid w:val="000E1921"/>
    <w:rsid w:val="000E1C1F"/>
    <w:rsid w:val="000E5F5E"/>
    <w:rsid w:val="000F3080"/>
    <w:rsid w:val="000F31C8"/>
    <w:rsid w:val="000F64A0"/>
    <w:rsid w:val="00102CB7"/>
    <w:rsid w:val="00106A89"/>
    <w:rsid w:val="00122C13"/>
    <w:rsid w:val="001363ED"/>
    <w:rsid w:val="00137DFF"/>
    <w:rsid w:val="00143FF0"/>
    <w:rsid w:val="0014463A"/>
    <w:rsid w:val="00145615"/>
    <w:rsid w:val="00147192"/>
    <w:rsid w:val="00150562"/>
    <w:rsid w:val="00156826"/>
    <w:rsid w:val="001603EE"/>
    <w:rsid w:val="00170AF1"/>
    <w:rsid w:val="00173E8C"/>
    <w:rsid w:val="00181577"/>
    <w:rsid w:val="00194E85"/>
    <w:rsid w:val="001A528F"/>
    <w:rsid w:val="001B2E52"/>
    <w:rsid w:val="001C2B32"/>
    <w:rsid w:val="001C6DBF"/>
    <w:rsid w:val="001D52F9"/>
    <w:rsid w:val="001F0E44"/>
    <w:rsid w:val="002010E5"/>
    <w:rsid w:val="002101EC"/>
    <w:rsid w:val="0021558C"/>
    <w:rsid w:val="00216E34"/>
    <w:rsid w:val="00222056"/>
    <w:rsid w:val="002253EE"/>
    <w:rsid w:val="00225738"/>
    <w:rsid w:val="00227CA4"/>
    <w:rsid w:val="0023294C"/>
    <w:rsid w:val="0024175A"/>
    <w:rsid w:val="00241E41"/>
    <w:rsid w:val="0024483F"/>
    <w:rsid w:val="00264C94"/>
    <w:rsid w:val="00267AFA"/>
    <w:rsid w:val="00272D9E"/>
    <w:rsid w:val="00275E96"/>
    <w:rsid w:val="00280E95"/>
    <w:rsid w:val="0028193C"/>
    <w:rsid w:val="002820BD"/>
    <w:rsid w:val="002975AB"/>
    <w:rsid w:val="002A287A"/>
    <w:rsid w:val="002A5B2F"/>
    <w:rsid w:val="002B6224"/>
    <w:rsid w:val="002C3627"/>
    <w:rsid w:val="002C7DB1"/>
    <w:rsid w:val="002D418A"/>
    <w:rsid w:val="002E0EC5"/>
    <w:rsid w:val="002F3830"/>
    <w:rsid w:val="003028EE"/>
    <w:rsid w:val="0030414F"/>
    <w:rsid w:val="0032464D"/>
    <w:rsid w:val="0032584B"/>
    <w:rsid w:val="0034720C"/>
    <w:rsid w:val="00351AF6"/>
    <w:rsid w:val="003648E0"/>
    <w:rsid w:val="00365DAF"/>
    <w:rsid w:val="00372C0D"/>
    <w:rsid w:val="00373F81"/>
    <w:rsid w:val="00376769"/>
    <w:rsid w:val="00385DA5"/>
    <w:rsid w:val="0038701C"/>
    <w:rsid w:val="00397F56"/>
    <w:rsid w:val="003B1781"/>
    <w:rsid w:val="003B5970"/>
    <w:rsid w:val="003C7D6F"/>
    <w:rsid w:val="003D7FD0"/>
    <w:rsid w:val="003F33F3"/>
    <w:rsid w:val="00402FC9"/>
    <w:rsid w:val="00411B58"/>
    <w:rsid w:val="00414960"/>
    <w:rsid w:val="004419BD"/>
    <w:rsid w:val="00441B0C"/>
    <w:rsid w:val="004428ED"/>
    <w:rsid w:val="00451B9A"/>
    <w:rsid w:val="00460489"/>
    <w:rsid w:val="004651F0"/>
    <w:rsid w:val="00467217"/>
    <w:rsid w:val="00481A22"/>
    <w:rsid w:val="004917DE"/>
    <w:rsid w:val="00494969"/>
    <w:rsid w:val="004A5B74"/>
    <w:rsid w:val="004B33AF"/>
    <w:rsid w:val="004D0E73"/>
    <w:rsid w:val="004D233A"/>
    <w:rsid w:val="004D4675"/>
    <w:rsid w:val="004D4DE5"/>
    <w:rsid w:val="004D65A9"/>
    <w:rsid w:val="004D7161"/>
    <w:rsid w:val="004E3344"/>
    <w:rsid w:val="004E44E2"/>
    <w:rsid w:val="004F011E"/>
    <w:rsid w:val="004F06BF"/>
    <w:rsid w:val="004F2A95"/>
    <w:rsid w:val="004F684A"/>
    <w:rsid w:val="00502B74"/>
    <w:rsid w:val="00510456"/>
    <w:rsid w:val="005112DC"/>
    <w:rsid w:val="00514E07"/>
    <w:rsid w:val="00530D07"/>
    <w:rsid w:val="005312DF"/>
    <w:rsid w:val="00532815"/>
    <w:rsid w:val="005409D1"/>
    <w:rsid w:val="00540C1A"/>
    <w:rsid w:val="00544C7D"/>
    <w:rsid w:val="00560352"/>
    <w:rsid w:val="00563A95"/>
    <w:rsid w:val="00575FC2"/>
    <w:rsid w:val="0058219E"/>
    <w:rsid w:val="00585305"/>
    <w:rsid w:val="00586230"/>
    <w:rsid w:val="00586B2D"/>
    <w:rsid w:val="00591F80"/>
    <w:rsid w:val="005950C4"/>
    <w:rsid w:val="00596734"/>
    <w:rsid w:val="005B33DD"/>
    <w:rsid w:val="005B3FE3"/>
    <w:rsid w:val="005C21F9"/>
    <w:rsid w:val="005C2353"/>
    <w:rsid w:val="005C2FBF"/>
    <w:rsid w:val="005C67F1"/>
    <w:rsid w:val="005D079C"/>
    <w:rsid w:val="005D1F0D"/>
    <w:rsid w:val="005D1F34"/>
    <w:rsid w:val="005D6A23"/>
    <w:rsid w:val="005D7B6C"/>
    <w:rsid w:val="005E56CB"/>
    <w:rsid w:val="005F33F4"/>
    <w:rsid w:val="006023F4"/>
    <w:rsid w:val="006243AE"/>
    <w:rsid w:val="006307BA"/>
    <w:rsid w:val="00631AC1"/>
    <w:rsid w:val="006358F0"/>
    <w:rsid w:val="0065409D"/>
    <w:rsid w:val="00671153"/>
    <w:rsid w:val="00675F29"/>
    <w:rsid w:val="00686086"/>
    <w:rsid w:val="00690446"/>
    <w:rsid w:val="0069463F"/>
    <w:rsid w:val="006A3295"/>
    <w:rsid w:val="006A3CFE"/>
    <w:rsid w:val="006A3D04"/>
    <w:rsid w:val="006A74DF"/>
    <w:rsid w:val="006B0227"/>
    <w:rsid w:val="006C1F27"/>
    <w:rsid w:val="006C4608"/>
    <w:rsid w:val="006C7AC2"/>
    <w:rsid w:val="006E72E3"/>
    <w:rsid w:val="006E7988"/>
    <w:rsid w:val="006F060C"/>
    <w:rsid w:val="006F6C9F"/>
    <w:rsid w:val="00704EB2"/>
    <w:rsid w:val="00714670"/>
    <w:rsid w:val="007167C5"/>
    <w:rsid w:val="00717C65"/>
    <w:rsid w:val="00722125"/>
    <w:rsid w:val="00731663"/>
    <w:rsid w:val="007356D9"/>
    <w:rsid w:val="0074629B"/>
    <w:rsid w:val="00747716"/>
    <w:rsid w:val="00754B87"/>
    <w:rsid w:val="00762536"/>
    <w:rsid w:val="00763EC0"/>
    <w:rsid w:val="00777416"/>
    <w:rsid w:val="0078490B"/>
    <w:rsid w:val="007929C2"/>
    <w:rsid w:val="007B3B6D"/>
    <w:rsid w:val="007C082B"/>
    <w:rsid w:val="007C3630"/>
    <w:rsid w:val="007C3FDA"/>
    <w:rsid w:val="007D773F"/>
    <w:rsid w:val="007F24FC"/>
    <w:rsid w:val="007F7649"/>
    <w:rsid w:val="00802F62"/>
    <w:rsid w:val="00821204"/>
    <w:rsid w:val="00840A25"/>
    <w:rsid w:val="00851F9C"/>
    <w:rsid w:val="008556C2"/>
    <w:rsid w:val="00857677"/>
    <w:rsid w:val="00863162"/>
    <w:rsid w:val="0087465F"/>
    <w:rsid w:val="00877158"/>
    <w:rsid w:val="0088381C"/>
    <w:rsid w:val="00891CD2"/>
    <w:rsid w:val="00892568"/>
    <w:rsid w:val="00897501"/>
    <w:rsid w:val="008A0091"/>
    <w:rsid w:val="008B3928"/>
    <w:rsid w:val="008B478C"/>
    <w:rsid w:val="008C13D7"/>
    <w:rsid w:val="008D0F12"/>
    <w:rsid w:val="008E33DD"/>
    <w:rsid w:val="008E4C23"/>
    <w:rsid w:val="008F3A6D"/>
    <w:rsid w:val="008F459A"/>
    <w:rsid w:val="008F6131"/>
    <w:rsid w:val="0090531F"/>
    <w:rsid w:val="0091422F"/>
    <w:rsid w:val="00920E18"/>
    <w:rsid w:val="009252AD"/>
    <w:rsid w:val="00932596"/>
    <w:rsid w:val="0094199F"/>
    <w:rsid w:val="00944CCA"/>
    <w:rsid w:val="00945AD7"/>
    <w:rsid w:val="00946A89"/>
    <w:rsid w:val="00947D1E"/>
    <w:rsid w:val="00981215"/>
    <w:rsid w:val="00981828"/>
    <w:rsid w:val="00983789"/>
    <w:rsid w:val="00990161"/>
    <w:rsid w:val="0099348A"/>
    <w:rsid w:val="00994256"/>
    <w:rsid w:val="009A0728"/>
    <w:rsid w:val="009B3A49"/>
    <w:rsid w:val="009D62A8"/>
    <w:rsid w:val="009D7234"/>
    <w:rsid w:val="009F2940"/>
    <w:rsid w:val="009F34F6"/>
    <w:rsid w:val="00A000E2"/>
    <w:rsid w:val="00A160D1"/>
    <w:rsid w:val="00A31F07"/>
    <w:rsid w:val="00A37806"/>
    <w:rsid w:val="00A41E12"/>
    <w:rsid w:val="00A44725"/>
    <w:rsid w:val="00A45C14"/>
    <w:rsid w:val="00A744FF"/>
    <w:rsid w:val="00A74644"/>
    <w:rsid w:val="00A74BA2"/>
    <w:rsid w:val="00A81DE9"/>
    <w:rsid w:val="00A8664A"/>
    <w:rsid w:val="00AA63BB"/>
    <w:rsid w:val="00AB4F10"/>
    <w:rsid w:val="00AC175A"/>
    <w:rsid w:val="00AC5B13"/>
    <w:rsid w:val="00AC6D03"/>
    <w:rsid w:val="00AD0E95"/>
    <w:rsid w:val="00AD4871"/>
    <w:rsid w:val="00B071AC"/>
    <w:rsid w:val="00B3266E"/>
    <w:rsid w:val="00B632B6"/>
    <w:rsid w:val="00B63EDE"/>
    <w:rsid w:val="00B92A5D"/>
    <w:rsid w:val="00BA0CD1"/>
    <w:rsid w:val="00BA7FC5"/>
    <w:rsid w:val="00BB2464"/>
    <w:rsid w:val="00BC0E41"/>
    <w:rsid w:val="00BD13E2"/>
    <w:rsid w:val="00BD4C7E"/>
    <w:rsid w:val="00BD6EAF"/>
    <w:rsid w:val="00BE16AF"/>
    <w:rsid w:val="00C02F8D"/>
    <w:rsid w:val="00C2510A"/>
    <w:rsid w:val="00C30117"/>
    <w:rsid w:val="00C34E9B"/>
    <w:rsid w:val="00C36C3C"/>
    <w:rsid w:val="00C53A69"/>
    <w:rsid w:val="00C5643C"/>
    <w:rsid w:val="00C7714F"/>
    <w:rsid w:val="00C9100C"/>
    <w:rsid w:val="00C947D0"/>
    <w:rsid w:val="00C94C77"/>
    <w:rsid w:val="00CB3D9A"/>
    <w:rsid w:val="00CB43D4"/>
    <w:rsid w:val="00CC4757"/>
    <w:rsid w:val="00CE019D"/>
    <w:rsid w:val="00CE0F0D"/>
    <w:rsid w:val="00CE2240"/>
    <w:rsid w:val="00CF3008"/>
    <w:rsid w:val="00CF4D5C"/>
    <w:rsid w:val="00D053DF"/>
    <w:rsid w:val="00D12315"/>
    <w:rsid w:val="00D14456"/>
    <w:rsid w:val="00D21F45"/>
    <w:rsid w:val="00D33212"/>
    <w:rsid w:val="00D41B7D"/>
    <w:rsid w:val="00D51B55"/>
    <w:rsid w:val="00D5306E"/>
    <w:rsid w:val="00D7379B"/>
    <w:rsid w:val="00D743A1"/>
    <w:rsid w:val="00D77FFD"/>
    <w:rsid w:val="00D84ED4"/>
    <w:rsid w:val="00D85B11"/>
    <w:rsid w:val="00D942E0"/>
    <w:rsid w:val="00DA0069"/>
    <w:rsid w:val="00DB1618"/>
    <w:rsid w:val="00DB2CD6"/>
    <w:rsid w:val="00DB4C63"/>
    <w:rsid w:val="00DB581F"/>
    <w:rsid w:val="00DD105A"/>
    <w:rsid w:val="00DE3136"/>
    <w:rsid w:val="00DF1CED"/>
    <w:rsid w:val="00DF274C"/>
    <w:rsid w:val="00DF7577"/>
    <w:rsid w:val="00E02E17"/>
    <w:rsid w:val="00E04393"/>
    <w:rsid w:val="00E100BE"/>
    <w:rsid w:val="00E12289"/>
    <w:rsid w:val="00E125D8"/>
    <w:rsid w:val="00E154C3"/>
    <w:rsid w:val="00E15650"/>
    <w:rsid w:val="00E16141"/>
    <w:rsid w:val="00E33ABA"/>
    <w:rsid w:val="00E415B9"/>
    <w:rsid w:val="00E5041A"/>
    <w:rsid w:val="00E55573"/>
    <w:rsid w:val="00E5643C"/>
    <w:rsid w:val="00E60DBE"/>
    <w:rsid w:val="00E618FA"/>
    <w:rsid w:val="00E63D79"/>
    <w:rsid w:val="00E63DC1"/>
    <w:rsid w:val="00E70F32"/>
    <w:rsid w:val="00E850A0"/>
    <w:rsid w:val="00EA2DF2"/>
    <w:rsid w:val="00EB1088"/>
    <w:rsid w:val="00EB416E"/>
    <w:rsid w:val="00EC58ED"/>
    <w:rsid w:val="00EC5E8E"/>
    <w:rsid w:val="00EC7D18"/>
    <w:rsid w:val="00ED1EFA"/>
    <w:rsid w:val="00ED3DC8"/>
    <w:rsid w:val="00EE066E"/>
    <w:rsid w:val="00EE5AEB"/>
    <w:rsid w:val="00EE7C8F"/>
    <w:rsid w:val="00EF60DF"/>
    <w:rsid w:val="00EF793E"/>
    <w:rsid w:val="00F17376"/>
    <w:rsid w:val="00F333CF"/>
    <w:rsid w:val="00F44555"/>
    <w:rsid w:val="00F50ADD"/>
    <w:rsid w:val="00F63D25"/>
    <w:rsid w:val="00F7085A"/>
    <w:rsid w:val="00F76658"/>
    <w:rsid w:val="00F81988"/>
    <w:rsid w:val="00F82759"/>
    <w:rsid w:val="00F83307"/>
    <w:rsid w:val="00F95CC4"/>
    <w:rsid w:val="00FA49CF"/>
    <w:rsid w:val="00FB3EC1"/>
    <w:rsid w:val="00FC35B0"/>
    <w:rsid w:val="00FE3513"/>
    <w:rsid w:val="00FF2369"/>
    <w:rsid w:val="00FF2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53E3F"/>
  <w15:chartTrackingRefBased/>
  <w15:docId w15:val="{F1D4091B-485C-4999-BD31-9FE3865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91C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EB416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E5AEB"/>
    <w:rPr>
      <w:color w:val="0000FF"/>
      <w:u w:val="single"/>
    </w:rPr>
  </w:style>
  <w:style w:type="character" w:customStyle="1" w:styleId="Ttulo3Car">
    <w:name w:val="Título 3 Car"/>
    <w:basedOn w:val="Fuentedeprrafopredeter"/>
    <w:link w:val="Ttulo3"/>
    <w:uiPriority w:val="9"/>
    <w:rsid w:val="00EB416E"/>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22205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33212"/>
    <w:rPr>
      <w:color w:val="605E5C"/>
      <w:shd w:val="clear" w:color="auto" w:fill="E1DFDD"/>
    </w:rPr>
  </w:style>
  <w:style w:type="paragraph" w:styleId="Encabezado">
    <w:name w:val="header"/>
    <w:basedOn w:val="Normal"/>
    <w:link w:val="EncabezadoCar"/>
    <w:uiPriority w:val="99"/>
    <w:unhideWhenUsed/>
    <w:rsid w:val="00EF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F"/>
  </w:style>
  <w:style w:type="paragraph" w:styleId="Piedepgina">
    <w:name w:val="footer"/>
    <w:basedOn w:val="Normal"/>
    <w:link w:val="PiedepginaCar"/>
    <w:uiPriority w:val="99"/>
    <w:unhideWhenUsed/>
    <w:rsid w:val="00EF6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F"/>
  </w:style>
  <w:style w:type="character" w:styleId="Refdecomentario">
    <w:name w:val="annotation reference"/>
    <w:basedOn w:val="Fuentedeprrafopredeter"/>
    <w:uiPriority w:val="99"/>
    <w:semiHidden/>
    <w:unhideWhenUsed/>
    <w:rsid w:val="000D4F81"/>
    <w:rPr>
      <w:sz w:val="16"/>
      <w:szCs w:val="16"/>
    </w:rPr>
  </w:style>
  <w:style w:type="paragraph" w:styleId="Textocomentario">
    <w:name w:val="annotation text"/>
    <w:basedOn w:val="Normal"/>
    <w:link w:val="TextocomentarioCar"/>
    <w:uiPriority w:val="99"/>
    <w:semiHidden/>
    <w:unhideWhenUsed/>
    <w:rsid w:val="000D4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F81"/>
    <w:rPr>
      <w:sz w:val="20"/>
      <w:szCs w:val="20"/>
    </w:rPr>
  </w:style>
  <w:style w:type="paragraph" w:styleId="Asuntodelcomentario">
    <w:name w:val="annotation subject"/>
    <w:basedOn w:val="Textocomentario"/>
    <w:next w:val="Textocomentario"/>
    <w:link w:val="AsuntodelcomentarioCar"/>
    <w:uiPriority w:val="99"/>
    <w:semiHidden/>
    <w:unhideWhenUsed/>
    <w:rsid w:val="000D4F81"/>
    <w:rPr>
      <w:b/>
      <w:bCs/>
    </w:rPr>
  </w:style>
  <w:style w:type="character" w:customStyle="1" w:styleId="AsuntodelcomentarioCar">
    <w:name w:val="Asunto del comentario Car"/>
    <w:basedOn w:val="TextocomentarioCar"/>
    <w:link w:val="Asuntodelcomentario"/>
    <w:uiPriority w:val="99"/>
    <w:semiHidden/>
    <w:rsid w:val="000D4F81"/>
    <w:rPr>
      <w:b/>
      <w:bCs/>
      <w:sz w:val="20"/>
      <w:szCs w:val="20"/>
    </w:rPr>
  </w:style>
  <w:style w:type="paragraph" w:styleId="Textodeglobo">
    <w:name w:val="Balloon Text"/>
    <w:basedOn w:val="Normal"/>
    <w:link w:val="TextodegloboCar"/>
    <w:uiPriority w:val="99"/>
    <w:semiHidden/>
    <w:unhideWhenUsed/>
    <w:rsid w:val="000D4F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F81"/>
    <w:rPr>
      <w:rFonts w:ascii="Segoe UI" w:hAnsi="Segoe UI" w:cs="Segoe UI"/>
      <w:sz w:val="18"/>
      <w:szCs w:val="18"/>
    </w:rPr>
  </w:style>
  <w:style w:type="character" w:styleId="nfasis">
    <w:name w:val="Emphasis"/>
    <w:basedOn w:val="Fuentedeprrafopredeter"/>
    <w:uiPriority w:val="20"/>
    <w:qFormat/>
    <w:rsid w:val="00106A89"/>
    <w:rPr>
      <w:i/>
      <w:iCs/>
    </w:rPr>
  </w:style>
  <w:style w:type="character" w:customStyle="1" w:styleId="Ttulo2Car">
    <w:name w:val="Título 2 Car"/>
    <w:basedOn w:val="Fuentedeprrafopredeter"/>
    <w:link w:val="Ttulo2"/>
    <w:uiPriority w:val="9"/>
    <w:semiHidden/>
    <w:rsid w:val="00891CD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60801">
      <w:bodyDiv w:val="1"/>
      <w:marLeft w:val="0"/>
      <w:marRight w:val="0"/>
      <w:marTop w:val="0"/>
      <w:marBottom w:val="0"/>
      <w:divBdr>
        <w:top w:val="none" w:sz="0" w:space="0" w:color="auto"/>
        <w:left w:val="none" w:sz="0" w:space="0" w:color="auto"/>
        <w:bottom w:val="none" w:sz="0" w:space="0" w:color="auto"/>
        <w:right w:val="none" w:sz="0" w:space="0" w:color="auto"/>
      </w:divBdr>
    </w:div>
    <w:div w:id="163595812">
      <w:bodyDiv w:val="1"/>
      <w:marLeft w:val="0"/>
      <w:marRight w:val="0"/>
      <w:marTop w:val="0"/>
      <w:marBottom w:val="0"/>
      <w:divBdr>
        <w:top w:val="none" w:sz="0" w:space="0" w:color="auto"/>
        <w:left w:val="none" w:sz="0" w:space="0" w:color="auto"/>
        <w:bottom w:val="none" w:sz="0" w:space="0" w:color="auto"/>
        <w:right w:val="none" w:sz="0" w:space="0" w:color="auto"/>
      </w:divBdr>
    </w:div>
    <w:div w:id="555244999">
      <w:bodyDiv w:val="1"/>
      <w:marLeft w:val="0"/>
      <w:marRight w:val="0"/>
      <w:marTop w:val="0"/>
      <w:marBottom w:val="0"/>
      <w:divBdr>
        <w:top w:val="none" w:sz="0" w:space="0" w:color="auto"/>
        <w:left w:val="none" w:sz="0" w:space="0" w:color="auto"/>
        <w:bottom w:val="none" w:sz="0" w:space="0" w:color="auto"/>
        <w:right w:val="none" w:sz="0" w:space="0" w:color="auto"/>
      </w:divBdr>
    </w:div>
    <w:div w:id="600142217">
      <w:bodyDiv w:val="1"/>
      <w:marLeft w:val="0"/>
      <w:marRight w:val="0"/>
      <w:marTop w:val="0"/>
      <w:marBottom w:val="0"/>
      <w:divBdr>
        <w:top w:val="none" w:sz="0" w:space="0" w:color="auto"/>
        <w:left w:val="none" w:sz="0" w:space="0" w:color="auto"/>
        <w:bottom w:val="none" w:sz="0" w:space="0" w:color="auto"/>
        <w:right w:val="none" w:sz="0" w:space="0" w:color="auto"/>
      </w:divBdr>
    </w:div>
    <w:div w:id="636686974">
      <w:bodyDiv w:val="1"/>
      <w:marLeft w:val="0"/>
      <w:marRight w:val="0"/>
      <w:marTop w:val="0"/>
      <w:marBottom w:val="0"/>
      <w:divBdr>
        <w:top w:val="none" w:sz="0" w:space="0" w:color="auto"/>
        <w:left w:val="none" w:sz="0" w:space="0" w:color="auto"/>
        <w:bottom w:val="none" w:sz="0" w:space="0" w:color="auto"/>
        <w:right w:val="none" w:sz="0" w:space="0" w:color="auto"/>
      </w:divBdr>
    </w:div>
    <w:div w:id="755512700">
      <w:bodyDiv w:val="1"/>
      <w:marLeft w:val="0"/>
      <w:marRight w:val="0"/>
      <w:marTop w:val="0"/>
      <w:marBottom w:val="0"/>
      <w:divBdr>
        <w:top w:val="none" w:sz="0" w:space="0" w:color="auto"/>
        <w:left w:val="none" w:sz="0" w:space="0" w:color="auto"/>
        <w:bottom w:val="none" w:sz="0" w:space="0" w:color="auto"/>
        <w:right w:val="none" w:sz="0" w:space="0" w:color="auto"/>
      </w:divBdr>
    </w:div>
    <w:div w:id="823357504">
      <w:bodyDiv w:val="1"/>
      <w:marLeft w:val="0"/>
      <w:marRight w:val="0"/>
      <w:marTop w:val="0"/>
      <w:marBottom w:val="0"/>
      <w:divBdr>
        <w:top w:val="none" w:sz="0" w:space="0" w:color="auto"/>
        <w:left w:val="none" w:sz="0" w:space="0" w:color="auto"/>
        <w:bottom w:val="none" w:sz="0" w:space="0" w:color="auto"/>
        <w:right w:val="none" w:sz="0" w:space="0" w:color="auto"/>
      </w:divBdr>
    </w:div>
    <w:div w:id="869225141">
      <w:bodyDiv w:val="1"/>
      <w:marLeft w:val="0"/>
      <w:marRight w:val="0"/>
      <w:marTop w:val="0"/>
      <w:marBottom w:val="0"/>
      <w:divBdr>
        <w:top w:val="none" w:sz="0" w:space="0" w:color="auto"/>
        <w:left w:val="none" w:sz="0" w:space="0" w:color="auto"/>
        <w:bottom w:val="none" w:sz="0" w:space="0" w:color="auto"/>
        <w:right w:val="none" w:sz="0" w:space="0" w:color="auto"/>
      </w:divBdr>
    </w:div>
    <w:div w:id="873811432">
      <w:bodyDiv w:val="1"/>
      <w:marLeft w:val="0"/>
      <w:marRight w:val="0"/>
      <w:marTop w:val="0"/>
      <w:marBottom w:val="0"/>
      <w:divBdr>
        <w:top w:val="none" w:sz="0" w:space="0" w:color="auto"/>
        <w:left w:val="none" w:sz="0" w:space="0" w:color="auto"/>
        <w:bottom w:val="none" w:sz="0" w:space="0" w:color="auto"/>
        <w:right w:val="none" w:sz="0" w:space="0" w:color="auto"/>
      </w:divBdr>
    </w:div>
    <w:div w:id="1175998568">
      <w:bodyDiv w:val="1"/>
      <w:marLeft w:val="0"/>
      <w:marRight w:val="0"/>
      <w:marTop w:val="0"/>
      <w:marBottom w:val="0"/>
      <w:divBdr>
        <w:top w:val="none" w:sz="0" w:space="0" w:color="auto"/>
        <w:left w:val="none" w:sz="0" w:space="0" w:color="auto"/>
        <w:bottom w:val="none" w:sz="0" w:space="0" w:color="auto"/>
        <w:right w:val="none" w:sz="0" w:space="0" w:color="auto"/>
      </w:divBdr>
    </w:div>
    <w:div w:id="1254435377">
      <w:bodyDiv w:val="1"/>
      <w:marLeft w:val="0"/>
      <w:marRight w:val="0"/>
      <w:marTop w:val="0"/>
      <w:marBottom w:val="0"/>
      <w:divBdr>
        <w:top w:val="none" w:sz="0" w:space="0" w:color="auto"/>
        <w:left w:val="none" w:sz="0" w:space="0" w:color="auto"/>
        <w:bottom w:val="none" w:sz="0" w:space="0" w:color="auto"/>
        <w:right w:val="none" w:sz="0" w:space="0" w:color="auto"/>
      </w:divBdr>
    </w:div>
    <w:div w:id="1318260994">
      <w:bodyDiv w:val="1"/>
      <w:marLeft w:val="0"/>
      <w:marRight w:val="0"/>
      <w:marTop w:val="0"/>
      <w:marBottom w:val="0"/>
      <w:divBdr>
        <w:top w:val="none" w:sz="0" w:space="0" w:color="auto"/>
        <w:left w:val="none" w:sz="0" w:space="0" w:color="auto"/>
        <w:bottom w:val="none" w:sz="0" w:space="0" w:color="auto"/>
        <w:right w:val="none" w:sz="0" w:space="0" w:color="auto"/>
      </w:divBdr>
    </w:div>
    <w:div w:id="1401557912">
      <w:bodyDiv w:val="1"/>
      <w:marLeft w:val="0"/>
      <w:marRight w:val="0"/>
      <w:marTop w:val="0"/>
      <w:marBottom w:val="0"/>
      <w:divBdr>
        <w:top w:val="none" w:sz="0" w:space="0" w:color="auto"/>
        <w:left w:val="none" w:sz="0" w:space="0" w:color="auto"/>
        <w:bottom w:val="none" w:sz="0" w:space="0" w:color="auto"/>
        <w:right w:val="none" w:sz="0" w:space="0" w:color="auto"/>
      </w:divBdr>
    </w:div>
    <w:div w:id="1556240450">
      <w:bodyDiv w:val="1"/>
      <w:marLeft w:val="0"/>
      <w:marRight w:val="0"/>
      <w:marTop w:val="0"/>
      <w:marBottom w:val="0"/>
      <w:divBdr>
        <w:top w:val="none" w:sz="0" w:space="0" w:color="auto"/>
        <w:left w:val="none" w:sz="0" w:space="0" w:color="auto"/>
        <w:bottom w:val="none" w:sz="0" w:space="0" w:color="auto"/>
        <w:right w:val="none" w:sz="0" w:space="0" w:color="auto"/>
      </w:divBdr>
    </w:div>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
    <w:div w:id="1978797402">
      <w:bodyDiv w:val="1"/>
      <w:marLeft w:val="0"/>
      <w:marRight w:val="0"/>
      <w:marTop w:val="0"/>
      <w:marBottom w:val="0"/>
      <w:divBdr>
        <w:top w:val="none" w:sz="0" w:space="0" w:color="auto"/>
        <w:left w:val="none" w:sz="0" w:space="0" w:color="auto"/>
        <w:bottom w:val="none" w:sz="0" w:space="0" w:color="auto"/>
        <w:right w:val="none" w:sz="0" w:space="0" w:color="auto"/>
      </w:divBdr>
    </w:div>
    <w:div w:id="20347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tleworldsbigadventures.com/simple-dinosaur-sensory-play-idea/"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yperlink" Target="https://www.guiainfantil.com/educacion/aprenderjugando.ht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guiainfantil.com/973/recetas-de-cocina-para-los-ninos.html" TargetMode="External" /><Relationship Id="rId5" Type="http://schemas.openxmlformats.org/officeDocument/2006/relationships/footnotes" Target="footnotes.xml" /><Relationship Id="rId10" Type="http://schemas.openxmlformats.org/officeDocument/2006/relationships/hyperlink" Target="https://www.youtube.com/watch?v=IrZ_QUh3C4U"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2020-06-08T18:18:00Z</dcterms:created>
  <dcterms:modified xsi:type="dcterms:W3CDTF">2020-06-08T18:18:00Z</dcterms:modified>
</cp:coreProperties>
</file>