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4BF2" w14:textId="591D712E" w:rsidR="00E55DC1" w:rsidRDefault="00520B21" w:rsidP="00BD1434">
      <w:pPr>
        <w:jc w:val="center"/>
        <w:rPr>
          <w:rFonts w:ascii="Bradley Hand ITC" w:hAnsi="Bradley Hand ITC"/>
          <w:b/>
          <w:bCs/>
          <w:sz w:val="48"/>
          <w:szCs w:val="48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F9710B" wp14:editId="4FD2E829">
            <wp:simplePos x="0" y="0"/>
            <wp:positionH relativeFrom="page">
              <wp:align>left</wp:align>
            </wp:positionH>
            <wp:positionV relativeFrom="paragraph">
              <wp:posOffset>-871220</wp:posOffset>
            </wp:positionV>
            <wp:extent cx="7743825" cy="10020300"/>
            <wp:effectExtent l="0" t="0" r="9525" b="0"/>
            <wp:wrapNone/>
            <wp:docPr id="31" name="Imagen 31" descr="Turtle Stationary | Dibujo de tortuga, Margenes de hoja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urtle Stationary | Dibujo de tortuga, Margenes de hojas,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434" w:rsidRPr="00A949B8">
        <w:rPr>
          <w:rFonts w:ascii="Bradley Hand ITC" w:hAnsi="Bradley Hand ITC"/>
          <w:b/>
          <w:bCs/>
          <w:sz w:val="48"/>
          <w:szCs w:val="48"/>
          <w:lang w:val="es-MX"/>
        </w:rPr>
        <w:t>PLAN DE TRABAJO</w:t>
      </w:r>
    </w:p>
    <w:p w14:paraId="6C0D39FE" w14:textId="77777777" w:rsidR="00AC2798" w:rsidRPr="00CE4174" w:rsidRDefault="00AC2798" w:rsidP="00AC2798">
      <w:pPr>
        <w:pStyle w:val="NormalWeb"/>
        <w:rPr>
          <w:rFonts w:ascii="Bradley Hand ITC" w:hAnsi="Bradley Hand ITC"/>
          <w:b/>
          <w:bCs/>
          <w:color w:val="000000"/>
          <w:sz w:val="40"/>
          <w:szCs w:val="40"/>
        </w:rPr>
      </w:pPr>
      <w:r w:rsidRPr="00CE4174">
        <w:rPr>
          <w:rFonts w:ascii="Bradley Hand ITC" w:hAnsi="Bradley Hand ITC"/>
          <w:b/>
          <w:bCs/>
          <w:color w:val="000000"/>
          <w:sz w:val="40"/>
          <w:szCs w:val="40"/>
        </w:rPr>
        <w:t>Prácticas de cuidado y crianza para el hogar</w:t>
      </w:r>
    </w:p>
    <w:p w14:paraId="714E6754" w14:textId="77777777" w:rsidR="00BE08F2" w:rsidRDefault="00AC2798" w:rsidP="00E1091C">
      <w:pPr>
        <w:pStyle w:val="NormalWeb"/>
        <w:rPr>
          <w:rFonts w:ascii="Bradley Hand ITC" w:hAnsi="Bradley Hand ITC"/>
          <w:b/>
          <w:bCs/>
          <w:color w:val="000000"/>
          <w:sz w:val="40"/>
          <w:szCs w:val="40"/>
        </w:rPr>
      </w:pPr>
      <w:r w:rsidRPr="00985CAA">
        <w:rPr>
          <w:rFonts w:ascii="Bradley Hand ITC" w:hAnsi="Bradley Hand ITC"/>
          <w:b/>
          <w:bCs/>
          <w:color w:val="000000"/>
          <w:sz w:val="40"/>
          <w:szCs w:val="40"/>
        </w:rPr>
        <w:t xml:space="preserve">Semana </w:t>
      </w:r>
      <w:r w:rsidR="00BE08F2">
        <w:rPr>
          <w:rFonts w:ascii="Bradley Hand ITC" w:hAnsi="Bradley Hand ITC"/>
          <w:b/>
          <w:bCs/>
          <w:color w:val="000000"/>
          <w:sz w:val="40"/>
          <w:szCs w:val="40"/>
        </w:rPr>
        <w:t>4</w:t>
      </w:r>
    </w:p>
    <w:p w14:paraId="52D85D4E" w14:textId="1D00D98E" w:rsidR="00BE08F2" w:rsidRPr="00E1091C" w:rsidRDefault="00BE08F2" w:rsidP="00E1091C">
      <w:pPr>
        <w:pStyle w:val="NormalWeb"/>
        <w:rPr>
          <w:rFonts w:ascii="Bradley Hand ITC" w:hAnsi="Bradley Hand ITC"/>
          <w:b/>
          <w:bCs/>
          <w:color w:val="000000"/>
          <w:sz w:val="40"/>
          <w:szCs w:val="40"/>
        </w:rPr>
      </w:pPr>
      <w:r>
        <w:rPr>
          <w:rFonts w:ascii="Bradley Hand ITC" w:hAnsi="Bradley Hand ITC"/>
          <w:b/>
          <w:bCs/>
          <w:color w:val="000000"/>
          <w:sz w:val="40"/>
          <w:szCs w:val="40"/>
        </w:rPr>
        <w:t xml:space="preserve"> 13 al 17 </w:t>
      </w:r>
      <w:r w:rsidR="005E06D9">
        <w:rPr>
          <w:rFonts w:ascii="Bradley Hand ITC" w:hAnsi="Bradley Hand ITC"/>
          <w:b/>
          <w:bCs/>
          <w:color w:val="000000"/>
          <w:sz w:val="40"/>
          <w:szCs w:val="40"/>
        </w:rPr>
        <w:t xml:space="preserve">de </w:t>
      </w:r>
      <w:proofErr w:type="gramStart"/>
      <w:r>
        <w:rPr>
          <w:rFonts w:ascii="Bradley Hand ITC" w:hAnsi="Bradley Hand ITC"/>
          <w:b/>
          <w:bCs/>
          <w:color w:val="000000"/>
          <w:sz w:val="40"/>
          <w:szCs w:val="40"/>
        </w:rPr>
        <w:t>Abril</w:t>
      </w:r>
      <w:proofErr w:type="gramEnd"/>
      <w:r>
        <w:rPr>
          <w:rFonts w:ascii="Bradley Hand ITC" w:hAnsi="Bradley Hand ITC"/>
          <w:b/>
          <w:bCs/>
          <w:color w:val="000000"/>
          <w:sz w:val="40"/>
          <w:szCs w:val="40"/>
        </w:rPr>
        <w:t xml:space="preserve"> </w:t>
      </w:r>
    </w:p>
    <w:p w14:paraId="4AE1EC41" w14:textId="17BC9DD0" w:rsidR="00CE1919" w:rsidRPr="00985CAA" w:rsidRDefault="00CE1919" w:rsidP="00AC2798">
      <w:pPr>
        <w:rPr>
          <w:rFonts w:ascii="Bradley Hand ITC" w:hAnsi="Bradley Hand ITC"/>
          <w:b/>
          <w:bCs/>
          <w:sz w:val="36"/>
          <w:szCs w:val="36"/>
        </w:rPr>
      </w:pPr>
      <w:r w:rsidRPr="00985CAA">
        <w:rPr>
          <w:rFonts w:ascii="Bradley Hand ITC" w:hAnsi="Bradley Hand ITC"/>
          <w:b/>
          <w:bCs/>
          <w:sz w:val="36"/>
          <w:szCs w:val="36"/>
        </w:rPr>
        <w:t>Práctica 10: Acompañar el desarrollo de la autonomía de las niñas y los niños.</w:t>
      </w:r>
    </w:p>
    <w:p w14:paraId="39FF0303" w14:textId="43A7952B" w:rsidR="00497E07" w:rsidRPr="002319D6" w:rsidRDefault="00497E07" w:rsidP="00AC2798">
      <w:pPr>
        <w:rPr>
          <w:rFonts w:ascii="Bradley Hand ITC" w:hAnsi="Bradley Hand ITC"/>
          <w:b/>
          <w:bCs/>
          <w:sz w:val="32"/>
          <w:szCs w:val="32"/>
        </w:rPr>
      </w:pPr>
      <w:r w:rsidRPr="002319D6">
        <w:rPr>
          <w:rFonts w:ascii="Bradley Hand ITC" w:hAnsi="Bradley Hand ITC"/>
          <w:b/>
          <w:bCs/>
          <w:sz w:val="32"/>
          <w:szCs w:val="32"/>
        </w:rPr>
        <w:t>Acciones</w:t>
      </w:r>
    </w:p>
    <w:p w14:paraId="0F12639F" w14:textId="66765E4B" w:rsidR="00497E07" w:rsidRPr="00AE085F" w:rsidRDefault="00985CAA" w:rsidP="00497E07">
      <w:pPr>
        <w:pStyle w:val="Prrafodelista"/>
        <w:numPr>
          <w:ilvl w:val="0"/>
          <w:numId w:val="2"/>
        </w:numPr>
        <w:rPr>
          <w:rFonts w:ascii="Bradley Hand ITC" w:hAnsi="Bradley Hand ITC"/>
          <w:b/>
          <w:bCs/>
          <w:sz w:val="28"/>
          <w:szCs w:val="28"/>
        </w:rPr>
      </w:pPr>
      <w:r w:rsidRPr="002319D6">
        <w:rPr>
          <w:rFonts w:ascii="Bradley Hand ITC" w:hAnsi="Bradley Hand ITC"/>
          <w:sz w:val="28"/>
          <w:szCs w:val="28"/>
        </w:rPr>
        <w:t>La familia escucha, lee señales y pregunta a las niñas y niños para tomar decisiones en la vida familiar.</w:t>
      </w:r>
    </w:p>
    <w:p w14:paraId="660C440D" w14:textId="44F43555" w:rsidR="00AE085F" w:rsidRPr="00F939DB" w:rsidRDefault="00AE085F" w:rsidP="00497E07">
      <w:pPr>
        <w:pStyle w:val="Prrafodelista"/>
        <w:numPr>
          <w:ilvl w:val="0"/>
          <w:numId w:val="2"/>
        </w:numPr>
        <w:rPr>
          <w:rFonts w:ascii="Bradley Hand ITC" w:hAnsi="Bradley Hand ITC"/>
          <w:b/>
          <w:bCs/>
          <w:sz w:val="28"/>
          <w:szCs w:val="28"/>
        </w:rPr>
      </w:pPr>
      <w:r w:rsidRPr="00AE085F">
        <w:rPr>
          <w:rFonts w:ascii="Bradley Hand ITC" w:hAnsi="Bradley Hand ITC"/>
          <w:sz w:val="28"/>
          <w:szCs w:val="28"/>
        </w:rPr>
        <w:t>La familia promueve que las niñas y niños realicen acciones independientes relacionadas con su propia alimentación, higiene, vestido, orden de las cosas de acuerdo con su momento de desarrollo.</w:t>
      </w:r>
    </w:p>
    <w:p w14:paraId="67AED29F" w14:textId="356A64D0" w:rsidR="00F939DB" w:rsidRPr="00F939DB" w:rsidRDefault="00F939DB" w:rsidP="00497E07">
      <w:pPr>
        <w:pStyle w:val="Prrafodelista"/>
        <w:numPr>
          <w:ilvl w:val="0"/>
          <w:numId w:val="2"/>
        </w:numPr>
        <w:rPr>
          <w:rFonts w:ascii="Bradley Hand ITC" w:hAnsi="Bradley Hand ITC"/>
          <w:b/>
          <w:bCs/>
          <w:sz w:val="28"/>
          <w:szCs w:val="28"/>
        </w:rPr>
      </w:pPr>
      <w:r w:rsidRPr="00F939DB">
        <w:rPr>
          <w:rFonts w:ascii="Bradley Hand ITC" w:hAnsi="Bradley Hand ITC"/>
          <w:sz w:val="28"/>
          <w:szCs w:val="28"/>
        </w:rPr>
        <w:t>La familia mediante elogios, agradecimientos, palabras y gestos cariñosos apoyan el esfuerzo y los logros de sus hijas o hijos en sus capacidades para alimentarse, vestirse, asearse y relacionarse con otros.</w:t>
      </w:r>
    </w:p>
    <w:p w14:paraId="70FD620E" w14:textId="259776A3" w:rsidR="00497E07" w:rsidRDefault="003B1088" w:rsidP="00AC2798">
      <w:pPr>
        <w:rPr>
          <w:rFonts w:ascii="Bradley Hand ITC" w:hAnsi="Bradley Hand ITC"/>
          <w:b/>
          <w:bCs/>
          <w:sz w:val="36"/>
          <w:szCs w:val="36"/>
        </w:rPr>
      </w:pPr>
      <w:r w:rsidRPr="003B1088">
        <w:rPr>
          <w:rFonts w:ascii="Bradley Hand ITC" w:hAnsi="Bradley Hand ITC"/>
          <w:b/>
          <w:bCs/>
          <w:sz w:val="36"/>
          <w:szCs w:val="36"/>
        </w:rPr>
        <w:t>Práctica 13: Generar experiencias para el disfrute del juego, la creación, la exploración y la literatura con niñas y niños desde la gestación.</w:t>
      </w:r>
    </w:p>
    <w:p w14:paraId="5F8F42DE" w14:textId="77777777" w:rsidR="000256D2" w:rsidRPr="002319D6" w:rsidRDefault="000256D2" w:rsidP="000256D2">
      <w:pPr>
        <w:rPr>
          <w:rFonts w:ascii="Bradley Hand ITC" w:hAnsi="Bradley Hand ITC"/>
          <w:b/>
          <w:bCs/>
          <w:sz w:val="32"/>
          <w:szCs w:val="32"/>
        </w:rPr>
      </w:pPr>
      <w:r w:rsidRPr="002319D6">
        <w:rPr>
          <w:rFonts w:ascii="Bradley Hand ITC" w:hAnsi="Bradley Hand ITC"/>
          <w:b/>
          <w:bCs/>
          <w:sz w:val="32"/>
          <w:szCs w:val="32"/>
        </w:rPr>
        <w:t>Acciones</w:t>
      </w:r>
    </w:p>
    <w:p w14:paraId="3EAF20EF" w14:textId="6D2A28F1" w:rsidR="000256D2" w:rsidRPr="00006095" w:rsidRDefault="00DC5BC7" w:rsidP="000256D2">
      <w:pPr>
        <w:pStyle w:val="Prrafodelista"/>
        <w:numPr>
          <w:ilvl w:val="0"/>
          <w:numId w:val="3"/>
        </w:numPr>
        <w:rPr>
          <w:rFonts w:ascii="Bradley Hand ITC" w:hAnsi="Bradley Hand ITC"/>
          <w:b/>
          <w:bCs/>
          <w:sz w:val="28"/>
          <w:szCs w:val="28"/>
        </w:rPr>
      </w:pPr>
      <w:r w:rsidRPr="00DC5BC7">
        <w:rPr>
          <w:rFonts w:ascii="Bradley Hand ITC" w:hAnsi="Bradley Hand ITC"/>
          <w:sz w:val="28"/>
          <w:szCs w:val="28"/>
        </w:rPr>
        <w:t>Los cuidadores principales escuchan y provocan preguntas y narraciones en las niñas y los niños.</w:t>
      </w:r>
    </w:p>
    <w:p w14:paraId="057198CB" w14:textId="598BD3DE" w:rsidR="00006095" w:rsidRPr="008B2443" w:rsidRDefault="007F39A8" w:rsidP="000256D2">
      <w:pPr>
        <w:pStyle w:val="Prrafodelista"/>
        <w:numPr>
          <w:ilvl w:val="0"/>
          <w:numId w:val="3"/>
        </w:numPr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B79319D" wp14:editId="3A154638">
            <wp:simplePos x="0" y="0"/>
            <wp:positionH relativeFrom="page">
              <wp:posOffset>0</wp:posOffset>
            </wp:positionH>
            <wp:positionV relativeFrom="paragraph">
              <wp:posOffset>32773620</wp:posOffset>
            </wp:positionV>
            <wp:extent cx="7743825" cy="10029825"/>
            <wp:effectExtent l="0" t="0" r="9525" b="9525"/>
            <wp:wrapNone/>
            <wp:docPr id="34" name="Imagen 34" descr="Turtle Stationary | Dibujo de tortuga, Margenes de hoja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tle Stationary | Dibujo de tortuga, Margenes de hojas,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A30">
        <w:rPr>
          <w:noProof/>
        </w:rPr>
        <w:drawing>
          <wp:anchor distT="0" distB="0" distL="114300" distR="114300" simplePos="0" relativeHeight="251659264" behindDoc="1" locked="0" layoutInCell="1" allowOverlap="1" wp14:anchorId="3A1AEEFA" wp14:editId="7EDEC159">
            <wp:simplePos x="0" y="0"/>
            <wp:positionH relativeFrom="page">
              <wp:posOffset>0</wp:posOffset>
            </wp:positionH>
            <wp:positionV relativeFrom="page">
              <wp:posOffset>20640675</wp:posOffset>
            </wp:positionV>
            <wp:extent cx="7762875" cy="10029825"/>
            <wp:effectExtent l="0" t="0" r="9525" b="9525"/>
            <wp:wrapNone/>
            <wp:docPr id="29" name="Imagen 29" descr="Turtle Stationary | Dibujo de tortuga, Margenes de hoja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rtle Stationary | Dibujo de tortuga, Margenes de hojas,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095" w:rsidRPr="00006095">
        <w:rPr>
          <w:rFonts w:ascii="Bradley Hand ITC" w:hAnsi="Bradley Hand ITC"/>
          <w:sz w:val="28"/>
          <w:szCs w:val="28"/>
        </w:rPr>
        <w:t>Los cuidadores principales juegan con las niñas y los niños de acuerdo con su momento de desarrollo.</w:t>
      </w:r>
      <w:r w:rsidR="00520B21" w:rsidRPr="00520B21">
        <w:t xml:space="preserve"> </w:t>
      </w:r>
    </w:p>
    <w:p w14:paraId="70F2BB2D" w14:textId="3C68315D" w:rsidR="008B2443" w:rsidRPr="009D60A1" w:rsidRDefault="00520B21" w:rsidP="000256D2">
      <w:pPr>
        <w:pStyle w:val="Prrafodelista"/>
        <w:numPr>
          <w:ilvl w:val="0"/>
          <w:numId w:val="3"/>
        </w:numPr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8969266" wp14:editId="1B353B42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43825" cy="10029825"/>
            <wp:effectExtent l="0" t="0" r="9525" b="9525"/>
            <wp:wrapNone/>
            <wp:docPr id="30" name="Imagen 30" descr="Turtle Stationary | Dibujo de tortuga, Margenes de hoja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tle Stationary | Dibujo de tortuga, Margenes de hojas,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443" w:rsidRPr="008B2443">
        <w:rPr>
          <w:rFonts w:ascii="Bradley Hand ITC" w:hAnsi="Bradley Hand ITC"/>
          <w:sz w:val="28"/>
          <w:szCs w:val="28"/>
        </w:rPr>
        <w:t>Los cuidadores principales generan ambientes enriquecidos adecuados a la edad del niño o la niña con elementos disponibles en sus entornos.</w:t>
      </w:r>
    </w:p>
    <w:p w14:paraId="2A469919" w14:textId="700CF6E2" w:rsidR="009D60A1" w:rsidRPr="00527277" w:rsidRDefault="00527277" w:rsidP="000256D2">
      <w:pPr>
        <w:pStyle w:val="Prrafodelista"/>
        <w:numPr>
          <w:ilvl w:val="0"/>
          <w:numId w:val="3"/>
        </w:numPr>
        <w:rPr>
          <w:rFonts w:ascii="Bradley Hand ITC" w:hAnsi="Bradley Hand ITC"/>
          <w:b/>
          <w:bCs/>
          <w:sz w:val="28"/>
          <w:szCs w:val="28"/>
        </w:rPr>
      </w:pPr>
      <w:r w:rsidRPr="00527277">
        <w:rPr>
          <w:rFonts w:ascii="Bradley Hand ITC" w:hAnsi="Bradley Hand ITC"/>
          <w:sz w:val="28"/>
          <w:szCs w:val="28"/>
        </w:rPr>
        <w:t>Los cuidadores principales provocan y acompañan las exploraciones de las niñas y los niños en su cotidianidad y en su territorio.</w:t>
      </w:r>
    </w:p>
    <w:p w14:paraId="4D3010CA" w14:textId="731ECDEC" w:rsidR="00527277" w:rsidRDefault="00727FE4" w:rsidP="00727FE4">
      <w:pPr>
        <w:rPr>
          <w:rFonts w:ascii="Bradley Hand ITC" w:hAnsi="Bradley Hand ITC"/>
          <w:b/>
          <w:bCs/>
          <w:sz w:val="36"/>
          <w:szCs w:val="36"/>
        </w:rPr>
      </w:pPr>
      <w:bookmarkStart w:id="0" w:name="_GoBack"/>
      <w:r w:rsidRPr="00727FE4">
        <w:rPr>
          <w:rFonts w:ascii="Bradley Hand ITC" w:hAnsi="Bradley Hand ITC"/>
          <w:b/>
          <w:bCs/>
          <w:sz w:val="36"/>
          <w:szCs w:val="36"/>
        </w:rPr>
        <w:t>Práctica 14: Vivir interacciones sensibles y acogedoras con niñas y niños desde la gestación.</w:t>
      </w:r>
    </w:p>
    <w:bookmarkEnd w:id="0"/>
    <w:p w14:paraId="7EC0A9A3" w14:textId="678FB1A5" w:rsidR="00727FE4" w:rsidRPr="002319D6" w:rsidRDefault="00727FE4" w:rsidP="00727FE4">
      <w:pPr>
        <w:rPr>
          <w:rFonts w:ascii="Bradley Hand ITC" w:hAnsi="Bradley Hand ITC"/>
          <w:b/>
          <w:bCs/>
          <w:sz w:val="32"/>
          <w:szCs w:val="32"/>
        </w:rPr>
      </w:pPr>
      <w:r w:rsidRPr="002319D6">
        <w:rPr>
          <w:rFonts w:ascii="Bradley Hand ITC" w:hAnsi="Bradley Hand ITC"/>
          <w:b/>
          <w:bCs/>
          <w:sz w:val="32"/>
          <w:szCs w:val="32"/>
        </w:rPr>
        <w:t>Acciones</w:t>
      </w:r>
    </w:p>
    <w:p w14:paraId="7FCEC387" w14:textId="50B53C4F" w:rsidR="00727FE4" w:rsidRPr="004077E8" w:rsidRDefault="00044065" w:rsidP="00044065">
      <w:pPr>
        <w:pStyle w:val="Prrafodelista"/>
        <w:numPr>
          <w:ilvl w:val="0"/>
          <w:numId w:val="4"/>
        </w:numPr>
        <w:rPr>
          <w:rFonts w:ascii="Bradley Hand ITC" w:hAnsi="Bradley Hand ITC"/>
          <w:b/>
          <w:bCs/>
          <w:sz w:val="28"/>
          <w:szCs w:val="28"/>
        </w:rPr>
      </w:pPr>
      <w:r w:rsidRPr="00044065">
        <w:rPr>
          <w:rFonts w:ascii="Bradley Hand ITC" w:hAnsi="Bradley Hand ITC"/>
          <w:sz w:val="28"/>
          <w:szCs w:val="28"/>
        </w:rPr>
        <w:t>L</w:t>
      </w:r>
      <w:r>
        <w:rPr>
          <w:rFonts w:ascii="Bradley Hand ITC" w:hAnsi="Bradley Hand ITC"/>
          <w:sz w:val="28"/>
          <w:szCs w:val="28"/>
        </w:rPr>
        <w:t>os padres de familia</w:t>
      </w:r>
      <w:r w:rsidRPr="00044065">
        <w:rPr>
          <w:rFonts w:ascii="Bradley Hand ITC" w:hAnsi="Bradley Hand ITC"/>
          <w:sz w:val="28"/>
          <w:szCs w:val="28"/>
        </w:rPr>
        <w:t xml:space="preserve"> da</w:t>
      </w:r>
      <w:r>
        <w:rPr>
          <w:rFonts w:ascii="Bradley Hand ITC" w:hAnsi="Bradley Hand ITC"/>
          <w:sz w:val="28"/>
          <w:szCs w:val="28"/>
        </w:rPr>
        <w:t>n</w:t>
      </w:r>
      <w:r w:rsidRPr="00044065">
        <w:rPr>
          <w:rFonts w:ascii="Bradley Hand ITC" w:hAnsi="Bradley Hand ITC"/>
          <w:sz w:val="28"/>
          <w:szCs w:val="28"/>
        </w:rPr>
        <w:t xml:space="preserve"> afecto a las niñas y los niños mediante gestos, caricias o palabras.</w:t>
      </w:r>
    </w:p>
    <w:p w14:paraId="53D77A24" w14:textId="1856EE9C" w:rsidR="004077E8" w:rsidRPr="004077E8" w:rsidRDefault="004077E8" w:rsidP="00044065">
      <w:pPr>
        <w:pStyle w:val="Prrafodelista"/>
        <w:numPr>
          <w:ilvl w:val="0"/>
          <w:numId w:val="4"/>
        </w:numPr>
        <w:rPr>
          <w:rFonts w:ascii="Bradley Hand ITC" w:hAnsi="Bradley Hand ITC"/>
          <w:b/>
          <w:bCs/>
          <w:sz w:val="28"/>
          <w:szCs w:val="28"/>
        </w:rPr>
      </w:pPr>
      <w:r w:rsidRPr="004077E8">
        <w:rPr>
          <w:rFonts w:ascii="Bradley Hand ITC" w:hAnsi="Bradley Hand ITC"/>
          <w:sz w:val="28"/>
          <w:szCs w:val="28"/>
        </w:rPr>
        <w:t>Los cuidadores principales responden de manera oportuna y sensible al llanto y al malestar de la niña o el niño.</w:t>
      </w:r>
    </w:p>
    <w:p w14:paraId="6BB7B92A" w14:textId="2CFBFFC2" w:rsidR="004077E8" w:rsidRPr="005E06D9" w:rsidRDefault="00F46525" w:rsidP="00044065">
      <w:pPr>
        <w:pStyle w:val="Prrafodelista"/>
        <w:numPr>
          <w:ilvl w:val="0"/>
          <w:numId w:val="4"/>
        </w:numPr>
        <w:rPr>
          <w:rFonts w:ascii="Bradley Hand ITC" w:hAnsi="Bradley Hand ITC"/>
          <w:b/>
          <w:bCs/>
          <w:sz w:val="28"/>
          <w:szCs w:val="28"/>
        </w:rPr>
      </w:pPr>
      <w:r w:rsidRPr="00F46525">
        <w:rPr>
          <w:rFonts w:ascii="Bradley Hand ITC" w:hAnsi="Bradley Hand ITC"/>
          <w:sz w:val="28"/>
          <w:szCs w:val="28"/>
        </w:rPr>
        <w:t>Los cuidadores principales hacen contacto visual, tienen cercanía y contacto físico con las niñas y los niños.</w:t>
      </w:r>
    </w:p>
    <w:p w14:paraId="505456D1" w14:textId="09979B83" w:rsidR="005E06D9" w:rsidRPr="005E06D9" w:rsidRDefault="005E06D9" w:rsidP="005E06D9">
      <w:pPr>
        <w:rPr>
          <w:rFonts w:ascii="Bradley Hand ITC" w:hAnsi="Bradley Hand ITC"/>
          <w:b/>
          <w:bCs/>
          <w:sz w:val="32"/>
          <w:szCs w:val="32"/>
        </w:rPr>
      </w:pPr>
      <w:r w:rsidRPr="005E06D9">
        <w:rPr>
          <w:rFonts w:ascii="Bradley Hand ITC" w:hAnsi="Bradley Hand ITC"/>
          <w:b/>
          <w:bCs/>
          <w:sz w:val="32"/>
          <w:szCs w:val="32"/>
        </w:rPr>
        <w:t>Recursos</w:t>
      </w:r>
    </w:p>
    <w:p w14:paraId="156EF558" w14:textId="642F1EBA" w:rsidR="006400F5" w:rsidRDefault="006400F5" w:rsidP="006400F5">
      <w:pPr>
        <w:pStyle w:val="Ttulo2"/>
        <w:numPr>
          <w:ilvl w:val="0"/>
          <w:numId w:val="5"/>
        </w:numPr>
        <w:shd w:val="clear" w:color="auto" w:fill="FFFFFF"/>
        <w:rPr>
          <w:rFonts w:ascii="Bradley Hand ITC" w:hAnsi="Bradley Hand ITC" w:cs="Arial"/>
          <w:color w:val="auto"/>
          <w:sz w:val="28"/>
          <w:szCs w:val="28"/>
        </w:rPr>
      </w:pPr>
      <w:r w:rsidRPr="006400F5">
        <w:rPr>
          <w:rFonts w:ascii="Bradley Hand ITC" w:hAnsi="Bradley Hand ITC" w:cs="Arial"/>
          <w:b/>
          <w:bCs/>
          <w:color w:val="auto"/>
          <w:sz w:val="32"/>
          <w:szCs w:val="32"/>
        </w:rPr>
        <w:t>Masajes con amor</w:t>
      </w:r>
      <w:r w:rsidRPr="006400F5">
        <w:rPr>
          <w:rFonts w:ascii="Bradley Hand ITC" w:hAnsi="Bradley Hand ITC" w:cs="Arial"/>
          <w:sz w:val="28"/>
          <w:szCs w:val="28"/>
        </w:rPr>
        <w:br/>
      </w:r>
      <w:r w:rsidRPr="006400F5">
        <w:rPr>
          <w:rFonts w:ascii="Bradley Hand ITC" w:hAnsi="Bradley Hand ITC" w:cs="Arial"/>
          <w:color w:val="auto"/>
          <w:sz w:val="28"/>
          <w:szCs w:val="28"/>
        </w:rPr>
        <w:t>-</w:t>
      </w:r>
      <w:r w:rsidRPr="006400F5">
        <w:rPr>
          <w:rFonts w:ascii="Bradley Hand ITC" w:hAnsi="Bradley Hand ITC" w:cs="Arial"/>
          <w:color w:val="auto"/>
          <w:sz w:val="28"/>
          <w:szCs w:val="28"/>
        </w:rPr>
        <w:t>Recuesta</w:t>
      </w:r>
      <w:r>
        <w:rPr>
          <w:rFonts w:ascii="Bradley Hand ITC" w:hAnsi="Bradley Hand ITC" w:cs="Arial"/>
          <w:color w:val="auto"/>
          <w:sz w:val="28"/>
          <w:szCs w:val="28"/>
        </w:rPr>
        <w:t xml:space="preserve"> a la niña o niño </w:t>
      </w:r>
      <w:r w:rsidRPr="006400F5">
        <w:rPr>
          <w:rFonts w:ascii="Bradley Hand ITC" w:hAnsi="Bradley Hand ITC" w:cs="Arial"/>
          <w:color w:val="auto"/>
          <w:sz w:val="28"/>
          <w:szCs w:val="28"/>
        </w:rPr>
        <w:t>boca</w:t>
      </w:r>
      <w:r w:rsidRPr="006400F5">
        <w:rPr>
          <w:rFonts w:ascii="Bradley Hand ITC" w:hAnsi="Bradley Hand ITC" w:cs="Arial"/>
          <w:color w:val="auto"/>
          <w:sz w:val="28"/>
          <w:szCs w:val="28"/>
        </w:rPr>
        <w:t xml:space="preserve"> arriba en un lugar cómodo.</w:t>
      </w:r>
      <w:r w:rsidRPr="006400F5">
        <w:rPr>
          <w:rFonts w:ascii="Bradley Hand ITC" w:hAnsi="Bradley Hand ITC" w:cs="Arial"/>
          <w:color w:val="auto"/>
          <w:sz w:val="28"/>
          <w:szCs w:val="28"/>
        </w:rPr>
        <w:br/>
        <w:t>-Calienta la crema o aceite frotando tus manos.</w:t>
      </w:r>
      <w:r w:rsidRPr="006400F5">
        <w:rPr>
          <w:rFonts w:ascii="Bradley Hand ITC" w:hAnsi="Bradley Hand ITC" w:cs="Arial"/>
          <w:color w:val="auto"/>
          <w:sz w:val="28"/>
          <w:szCs w:val="28"/>
        </w:rPr>
        <w:br/>
        <w:t>-Inicia dibujando círculos en la planta de sus pies, luego subes delicadamente por sus piernitas para relajar sus músculos.</w:t>
      </w:r>
      <w:r w:rsidRPr="006400F5">
        <w:rPr>
          <w:rFonts w:ascii="Bradley Hand ITC" w:hAnsi="Bradley Hand ITC" w:cs="Arial"/>
          <w:color w:val="auto"/>
          <w:sz w:val="28"/>
          <w:szCs w:val="28"/>
        </w:rPr>
        <w:br/>
        <w:t>-Sobre su barriguita masajea en forma de “G”.</w:t>
      </w:r>
      <w:r w:rsidRPr="006400F5">
        <w:rPr>
          <w:rFonts w:ascii="Bradley Hand ITC" w:hAnsi="Bradley Hand ITC" w:cs="Arial"/>
          <w:color w:val="auto"/>
          <w:sz w:val="28"/>
          <w:szCs w:val="28"/>
        </w:rPr>
        <w:br/>
        <w:t>- No te olvides de sus hombros, brazos y espalda para ayudarlo a relajar.</w:t>
      </w:r>
    </w:p>
    <w:p w14:paraId="7EBAB7E8" w14:textId="5C2E4687" w:rsidR="00F41A30" w:rsidRDefault="00F41A30" w:rsidP="00F41A30"/>
    <w:p w14:paraId="76547DA2" w14:textId="2264B2D4" w:rsidR="00F41A30" w:rsidRDefault="00F41A30" w:rsidP="00F41A30"/>
    <w:p w14:paraId="0C2D35FA" w14:textId="3D7C6BD2" w:rsidR="00F41A30" w:rsidRDefault="00F41A30" w:rsidP="00F41A30"/>
    <w:p w14:paraId="69413360" w14:textId="055CCCC9" w:rsidR="00F41A30" w:rsidRDefault="00F41A30" w:rsidP="00F41A30"/>
    <w:p w14:paraId="5428E581" w14:textId="3FF95F54" w:rsidR="00F41A30" w:rsidRDefault="00F41A30" w:rsidP="00F41A30"/>
    <w:p w14:paraId="5CCAEEB5" w14:textId="77777777" w:rsidR="00F41A30" w:rsidRPr="00F41A30" w:rsidRDefault="00F41A30" w:rsidP="00F41A30"/>
    <w:p w14:paraId="4F682078" w14:textId="23DFA6B8" w:rsidR="006400F5" w:rsidRPr="006400F5" w:rsidRDefault="00F41A30" w:rsidP="006400F5">
      <w:pPr>
        <w:pStyle w:val="Prrafodelista"/>
        <w:numPr>
          <w:ilvl w:val="0"/>
          <w:numId w:val="5"/>
        </w:num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AF5CD62" wp14:editId="6107BA37">
            <wp:simplePos x="0" y="0"/>
            <wp:positionH relativeFrom="page">
              <wp:align>right</wp:align>
            </wp:positionH>
            <wp:positionV relativeFrom="paragraph">
              <wp:posOffset>-887730</wp:posOffset>
            </wp:positionV>
            <wp:extent cx="7743825" cy="10029825"/>
            <wp:effectExtent l="0" t="0" r="9525" b="9525"/>
            <wp:wrapNone/>
            <wp:docPr id="32" name="Imagen 32" descr="Turtle Stationary | Dibujo de tortuga, Margenes de hoja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tle Stationary | Dibujo de tortuga, Margenes de hojas,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0F5" w:rsidRPr="006400F5">
        <w:rPr>
          <w:rFonts w:ascii="Bradley Hand ITC" w:eastAsiaTheme="majorEastAsia" w:hAnsi="Bradley Hand ITC" w:cs="Arial"/>
          <w:b/>
          <w:bCs/>
          <w:sz w:val="32"/>
          <w:szCs w:val="32"/>
        </w:rPr>
        <w:t>Cantemos mientras comemos</w:t>
      </w:r>
    </w:p>
    <w:p w14:paraId="6BE8586B" w14:textId="406C9196" w:rsidR="006400F5" w:rsidRPr="00421232" w:rsidRDefault="006400F5" w:rsidP="006400F5">
      <w:pPr>
        <w:pStyle w:val="Prrafodelista"/>
        <w:rPr>
          <w:rFonts w:ascii="Bradley Hand ITC" w:hAnsi="Bradley Hand ITC"/>
          <w:sz w:val="28"/>
          <w:szCs w:val="28"/>
        </w:rPr>
      </w:pPr>
      <w:hyperlink r:id="rId8" w:history="1">
        <w:r w:rsidRPr="00421232">
          <w:rPr>
            <w:rStyle w:val="Hipervnculo"/>
            <w:rFonts w:ascii="Bradley Hand ITC" w:hAnsi="Bradley Hand ITC"/>
            <w:sz w:val="28"/>
            <w:szCs w:val="28"/>
          </w:rPr>
          <w:t>https://www.youtube.com/watch?v=N9TTN5smxcs</w:t>
        </w:r>
      </w:hyperlink>
    </w:p>
    <w:p w14:paraId="0BA85571" w14:textId="6D34F674" w:rsidR="006400F5" w:rsidRDefault="006400F5" w:rsidP="006400F5">
      <w:pPr>
        <w:pStyle w:val="Prrafodelista"/>
      </w:pPr>
    </w:p>
    <w:p w14:paraId="333DDEB2" w14:textId="098A2AE3" w:rsidR="00421232" w:rsidRPr="00421232" w:rsidRDefault="008F35D3" w:rsidP="00421232">
      <w:pPr>
        <w:pStyle w:val="Ttulo2"/>
        <w:numPr>
          <w:ilvl w:val="0"/>
          <w:numId w:val="5"/>
        </w:numPr>
        <w:shd w:val="clear" w:color="auto" w:fill="FFFFFF"/>
        <w:rPr>
          <w:rFonts w:ascii="Bradley Hand ITC" w:hAnsi="Bradley Hand ITC" w:cs="Arial"/>
          <w:color w:val="auto"/>
          <w:sz w:val="32"/>
          <w:szCs w:val="32"/>
        </w:rPr>
      </w:pPr>
      <w:r w:rsidRPr="00421232">
        <w:rPr>
          <w:rFonts w:ascii="Bradley Hand ITC" w:hAnsi="Bradley Hand ITC" w:cs="Arial"/>
          <w:b/>
          <w:bCs/>
          <w:color w:val="auto"/>
          <w:sz w:val="32"/>
          <w:szCs w:val="32"/>
        </w:rPr>
        <w:t>¡Derrumba la torre!</w:t>
      </w:r>
    </w:p>
    <w:p w14:paraId="1A1E41AA" w14:textId="781735FB" w:rsidR="00421232" w:rsidRDefault="00421232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sz w:val="28"/>
          <w:szCs w:val="28"/>
        </w:rPr>
      </w:pPr>
      <w:r w:rsidRPr="00421232">
        <w:rPr>
          <w:rFonts w:ascii="Bradley Hand ITC" w:hAnsi="Bradley Hand ITC" w:cs="Arial"/>
          <w:sz w:val="28"/>
          <w:szCs w:val="28"/>
        </w:rPr>
        <w:t>¿Qué tal una mañana de torres y puntería?</w:t>
      </w:r>
      <w:r w:rsidRPr="00421232">
        <w:rPr>
          <w:rFonts w:ascii="Bradley Hand ITC" w:hAnsi="Bradley Hand ITC" w:cs="Arial"/>
          <w:sz w:val="28"/>
          <w:szCs w:val="28"/>
        </w:rPr>
        <w:br/>
        <w:t xml:space="preserve">Haz una torre de vasos fijando el primero con un poco de cinta, luego, sitúate con tu bebé en un punto específico y retirado de la torre, márcalo con cinta para que </w:t>
      </w:r>
      <w:r>
        <w:rPr>
          <w:rFonts w:ascii="Bradley Hand ITC" w:hAnsi="Bradley Hand ITC" w:cs="Arial"/>
          <w:sz w:val="28"/>
          <w:szCs w:val="28"/>
        </w:rPr>
        <w:t>la niña o niño</w:t>
      </w:r>
      <w:r w:rsidRPr="00421232">
        <w:rPr>
          <w:rFonts w:ascii="Bradley Hand ITC" w:hAnsi="Bradley Hand ITC" w:cs="Arial"/>
          <w:sz w:val="28"/>
          <w:szCs w:val="28"/>
        </w:rPr>
        <w:t xml:space="preserve"> pueda ubicarse. Ahora sí, con una pelota,</w:t>
      </w:r>
    </w:p>
    <w:p w14:paraId="67951426" w14:textId="2F7D91C0" w:rsidR="00421232" w:rsidRDefault="00421232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28"/>
          <w:szCs w:val="28"/>
        </w:rPr>
      </w:pPr>
      <w:r w:rsidRPr="00421232">
        <w:rPr>
          <w:rFonts w:ascii="Bradley Hand ITC" w:hAnsi="Bradley Hand ITC" w:cs="Arial"/>
          <w:sz w:val="28"/>
          <w:szCs w:val="28"/>
        </w:rPr>
        <w:t>intentará derrumbar la pirámide</w:t>
      </w:r>
      <w:r>
        <w:rPr>
          <w:rFonts w:ascii="Bradley Hand ITC" w:hAnsi="Bradley Hand ITC" w:cs="Arial"/>
          <w:sz w:val="28"/>
          <w:szCs w:val="28"/>
        </w:rPr>
        <w:t>.</w:t>
      </w:r>
      <w:r w:rsidRPr="00421232">
        <w:rPr>
          <w:rFonts w:ascii="Bradley Hand ITC" w:hAnsi="Bradley Hand ITC" w:cs="Arial"/>
          <w:sz w:val="28"/>
          <w:szCs w:val="28"/>
        </w:rPr>
        <w:br/>
      </w:r>
      <w:r w:rsidRPr="00421232">
        <w:rPr>
          <w:rFonts w:ascii="Bradley Hand ITC" w:hAnsi="Bradley Hand ITC" w:cs="Arial"/>
          <w:b/>
          <w:bCs/>
          <w:sz w:val="28"/>
          <w:szCs w:val="28"/>
        </w:rPr>
        <w:t xml:space="preserve">¡Celebren juntos cada que </w:t>
      </w:r>
      <w:r>
        <w:rPr>
          <w:rFonts w:ascii="Bradley Hand ITC" w:hAnsi="Bradley Hand ITC" w:cs="Arial"/>
          <w:b/>
          <w:bCs/>
          <w:sz w:val="28"/>
          <w:szCs w:val="28"/>
        </w:rPr>
        <w:t>la niña o niño</w:t>
      </w:r>
      <w:r w:rsidRPr="00421232">
        <w:rPr>
          <w:rFonts w:ascii="Bradley Hand ITC" w:hAnsi="Bradley Hand ITC" w:cs="Arial"/>
          <w:b/>
          <w:bCs/>
          <w:sz w:val="28"/>
          <w:szCs w:val="28"/>
        </w:rPr>
        <w:t xml:space="preserve"> lo logre!</w:t>
      </w:r>
    </w:p>
    <w:p w14:paraId="7723D651" w14:textId="69CB3DCE" w:rsidR="00421232" w:rsidRPr="00421232" w:rsidRDefault="00421232" w:rsidP="008F35D3">
      <w:pPr>
        <w:pStyle w:val="Ttulo2"/>
        <w:numPr>
          <w:ilvl w:val="0"/>
          <w:numId w:val="5"/>
        </w:numPr>
        <w:shd w:val="clear" w:color="auto" w:fill="FFFFFF"/>
        <w:rPr>
          <w:rFonts w:ascii="Bradley Hand ITC" w:hAnsi="Bradley Hand ITC" w:cs="Arial"/>
          <w:color w:val="auto"/>
          <w:sz w:val="32"/>
          <w:szCs w:val="32"/>
        </w:rPr>
      </w:pPr>
      <w:r w:rsidRPr="00421232">
        <w:rPr>
          <w:rFonts w:ascii="Bradley Hand ITC" w:hAnsi="Bradley Hand ITC" w:cs="Arial"/>
          <w:b/>
          <w:bCs/>
          <w:color w:val="auto"/>
          <w:sz w:val="32"/>
          <w:szCs w:val="32"/>
        </w:rPr>
        <w:t>¡A tocar guitarra!</w:t>
      </w:r>
    </w:p>
    <w:p w14:paraId="34E1D1D2" w14:textId="1765D865" w:rsidR="00421232" w:rsidRDefault="00421232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28"/>
          <w:szCs w:val="28"/>
        </w:rPr>
      </w:pPr>
      <w:r w:rsidRPr="00421232">
        <w:rPr>
          <w:rFonts w:ascii="Bradley Hand ITC" w:hAnsi="Bradley Hand ITC" w:cs="Arial"/>
          <w:sz w:val="28"/>
          <w:szCs w:val="28"/>
        </w:rPr>
        <w:t xml:space="preserve">Descubre el músico que hay en tu </w:t>
      </w:r>
      <w:r>
        <w:rPr>
          <w:rFonts w:ascii="Bradley Hand ITC" w:hAnsi="Bradley Hand ITC" w:cs="Arial"/>
          <w:sz w:val="28"/>
          <w:szCs w:val="28"/>
        </w:rPr>
        <w:t>niña o niño</w:t>
      </w:r>
      <w:r w:rsidRPr="00421232">
        <w:rPr>
          <w:rFonts w:ascii="Bradley Hand ITC" w:hAnsi="Bradley Hand ITC" w:cs="Arial"/>
          <w:sz w:val="28"/>
          <w:szCs w:val="28"/>
        </w:rPr>
        <w:t xml:space="preserve"> creándole esta linda guitarra Permítele que te ayude decorando con sus manitos su nuevo instrumento musical. </w:t>
      </w:r>
      <w:r w:rsidRPr="00421232">
        <w:rPr>
          <w:rFonts w:ascii="Bradley Hand ITC" w:hAnsi="Bradley Hand ITC" w:cs="Arial"/>
          <w:b/>
          <w:bCs/>
          <w:sz w:val="28"/>
          <w:szCs w:val="28"/>
        </w:rPr>
        <w:t>¡Que comience la función!</w:t>
      </w:r>
    </w:p>
    <w:p w14:paraId="041530C5" w14:textId="7D5CE670" w:rsidR="00421232" w:rsidRDefault="00421232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sz w:val="28"/>
          <w:szCs w:val="28"/>
        </w:rPr>
      </w:pPr>
      <w:r>
        <w:rPr>
          <w:noProof/>
        </w:rPr>
        <w:drawing>
          <wp:inline distT="0" distB="0" distL="0" distR="0" wp14:anchorId="6244E545" wp14:editId="0553399B">
            <wp:extent cx="2066925" cy="2790825"/>
            <wp:effectExtent l="0" t="0" r="9525" b="9525"/>
            <wp:docPr id="1" name="Imagen 1" descr="Guitarra, con caja de zapatos y tubo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ra, con caja de zapatos y tubos de pap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5D3" w:rsidRPr="008F35D3">
        <w:t xml:space="preserve"> </w:t>
      </w:r>
      <w:r w:rsidR="008F35D3">
        <w:rPr>
          <w:noProof/>
        </w:rPr>
        <w:drawing>
          <wp:inline distT="0" distB="0" distL="0" distR="0" wp14:anchorId="4FC0B2E6" wp14:editId="0789D3AC">
            <wp:extent cx="2609850" cy="2733675"/>
            <wp:effectExtent l="0" t="0" r="0" b="9525"/>
            <wp:docPr id="2" name="Imagen 2" descr="Winny Actividade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ny Actividades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EF11" w14:textId="16337E5B" w:rsidR="00F41A30" w:rsidRDefault="00F41A30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32"/>
          <w:szCs w:val="32"/>
        </w:rPr>
      </w:pPr>
    </w:p>
    <w:p w14:paraId="7F6264A2" w14:textId="6F24CBA5" w:rsidR="00F41A30" w:rsidRDefault="00F41A30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32"/>
          <w:szCs w:val="32"/>
        </w:rPr>
      </w:pPr>
    </w:p>
    <w:p w14:paraId="41C59607" w14:textId="09C25C78" w:rsidR="00F41A30" w:rsidRDefault="00F41A30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32"/>
          <w:szCs w:val="32"/>
        </w:rPr>
      </w:pPr>
    </w:p>
    <w:p w14:paraId="5B625DC6" w14:textId="555951AD" w:rsidR="008F35D3" w:rsidRPr="008F35D3" w:rsidRDefault="00F41A30" w:rsidP="00421232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9F96E31" wp14:editId="2F0B5F95">
            <wp:simplePos x="0" y="0"/>
            <wp:positionH relativeFrom="page">
              <wp:posOffset>19050</wp:posOffset>
            </wp:positionH>
            <wp:positionV relativeFrom="page">
              <wp:posOffset>9525</wp:posOffset>
            </wp:positionV>
            <wp:extent cx="7743825" cy="10029825"/>
            <wp:effectExtent l="0" t="0" r="9525" b="9525"/>
            <wp:wrapNone/>
            <wp:docPr id="33" name="Imagen 33" descr="Turtle Stationary | Dibujo de tortuga, Margenes de hoja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tle Stationary | Dibujo de tortuga, Margenes de hojas,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5D3" w:rsidRPr="008F35D3">
        <w:rPr>
          <w:rFonts w:ascii="Bradley Hand ITC" w:hAnsi="Bradley Hand ITC" w:cs="Arial"/>
          <w:b/>
          <w:bCs/>
          <w:sz w:val="32"/>
          <w:szCs w:val="32"/>
        </w:rPr>
        <w:t>Materiales:</w:t>
      </w:r>
    </w:p>
    <w:p w14:paraId="48140018" w14:textId="675B6B57" w:rsidR="008F35D3" w:rsidRPr="008F35D3" w:rsidRDefault="008F35D3" w:rsidP="008F35D3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Bradley Hand ITC" w:eastAsia="Times New Roman" w:hAnsi="Bradley Hand ITC" w:cs="Times New Roman"/>
          <w:sz w:val="28"/>
          <w:szCs w:val="28"/>
          <w:lang w:eastAsia="es-CO"/>
        </w:rPr>
      </w:pPr>
      <w:r w:rsidRPr="008F35D3">
        <w:rPr>
          <w:rFonts w:ascii="Bradley Hand ITC" w:eastAsia="Times New Roman" w:hAnsi="Bradley Hand ITC" w:cs="Times New Roman"/>
          <w:sz w:val="28"/>
          <w:szCs w:val="28"/>
          <w:lang w:eastAsia="es-CO"/>
        </w:rPr>
        <w:t>Caja de zapatos</w:t>
      </w:r>
    </w:p>
    <w:p w14:paraId="3EAFD31E" w14:textId="785B4849" w:rsidR="008F35D3" w:rsidRPr="008F35D3" w:rsidRDefault="008F35D3" w:rsidP="008F35D3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Bradley Hand ITC" w:eastAsia="Times New Roman" w:hAnsi="Bradley Hand ITC" w:cs="Times New Roman"/>
          <w:sz w:val="28"/>
          <w:szCs w:val="28"/>
          <w:lang w:eastAsia="es-CO"/>
        </w:rPr>
      </w:pPr>
      <w:r w:rsidRPr="008F35D3">
        <w:rPr>
          <w:rFonts w:ascii="Bradley Hand ITC" w:eastAsia="Times New Roman" w:hAnsi="Bradley Hand ITC" w:cs="Times New Roman"/>
          <w:sz w:val="28"/>
          <w:szCs w:val="28"/>
          <w:lang w:eastAsia="es-CO"/>
        </w:rPr>
        <w:t xml:space="preserve"> </w:t>
      </w:r>
      <w:r>
        <w:rPr>
          <w:rFonts w:ascii="Bradley Hand ITC" w:eastAsia="Times New Roman" w:hAnsi="Bradley Hand ITC" w:cs="Times New Roman"/>
          <w:sz w:val="28"/>
          <w:szCs w:val="28"/>
          <w:lang w:eastAsia="es-CO"/>
        </w:rPr>
        <w:t>T</w:t>
      </w:r>
      <w:r w:rsidRPr="008F35D3">
        <w:rPr>
          <w:rFonts w:ascii="Bradley Hand ITC" w:eastAsia="Times New Roman" w:hAnsi="Bradley Hand ITC" w:cs="Times New Roman"/>
          <w:sz w:val="28"/>
          <w:szCs w:val="28"/>
          <w:lang w:eastAsia="es-CO"/>
        </w:rPr>
        <w:t>ijeras</w:t>
      </w:r>
    </w:p>
    <w:p w14:paraId="7A430B20" w14:textId="73B8ED7C" w:rsidR="008F35D3" w:rsidRPr="008F35D3" w:rsidRDefault="008F35D3" w:rsidP="008F35D3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Bradley Hand ITC" w:eastAsia="Times New Roman" w:hAnsi="Bradley Hand ITC" w:cs="Times New Roman"/>
          <w:sz w:val="28"/>
          <w:szCs w:val="28"/>
          <w:lang w:eastAsia="es-CO"/>
        </w:rPr>
      </w:pPr>
      <w:r w:rsidRPr="008F35D3">
        <w:rPr>
          <w:rFonts w:ascii="Bradley Hand ITC" w:eastAsia="Times New Roman" w:hAnsi="Bradley Hand ITC" w:cs="Times New Roman"/>
          <w:sz w:val="28"/>
          <w:szCs w:val="28"/>
          <w:lang w:eastAsia="es-CO"/>
        </w:rPr>
        <w:t xml:space="preserve">De 4 a 6 </w:t>
      </w:r>
      <w:r>
        <w:rPr>
          <w:rFonts w:ascii="Bradley Hand ITC" w:eastAsia="Times New Roman" w:hAnsi="Bradley Hand ITC" w:cs="Times New Roman"/>
          <w:sz w:val="28"/>
          <w:szCs w:val="28"/>
          <w:lang w:eastAsia="es-CO"/>
        </w:rPr>
        <w:t xml:space="preserve">tiras de nailon, hilo, cáñamo o fibra, lo que tengan en casa que puedan usar como las cuerdas  </w:t>
      </w:r>
    </w:p>
    <w:p w14:paraId="790EB3AC" w14:textId="376C6B33" w:rsidR="008F35D3" w:rsidRPr="008F35D3" w:rsidRDefault="008F35D3" w:rsidP="008F35D3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Bradley Hand ITC" w:eastAsia="Times New Roman" w:hAnsi="Bradley Hand ITC" w:cs="Times New Roman"/>
          <w:sz w:val="28"/>
          <w:szCs w:val="28"/>
          <w:lang w:eastAsia="es-CO"/>
        </w:rPr>
      </w:pPr>
      <w:r>
        <w:rPr>
          <w:rFonts w:ascii="Bradley Hand ITC" w:eastAsia="Times New Roman" w:hAnsi="Bradley Hand ITC" w:cs="Times New Roman"/>
          <w:sz w:val="28"/>
          <w:szCs w:val="28"/>
          <w:lang w:eastAsia="es-CO"/>
        </w:rPr>
        <w:t xml:space="preserve">Colbon u otro tipo de pegamento </w:t>
      </w:r>
    </w:p>
    <w:p w14:paraId="440FC0CD" w14:textId="47136D71" w:rsidR="008F35D3" w:rsidRPr="008F35D3" w:rsidRDefault="008F35D3" w:rsidP="008F35D3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Bradley Hand ITC" w:eastAsia="Times New Roman" w:hAnsi="Bradley Hand ITC" w:cs="Times New Roman"/>
          <w:sz w:val="28"/>
          <w:szCs w:val="28"/>
          <w:lang w:eastAsia="es-CO"/>
        </w:rPr>
      </w:pPr>
      <w:r w:rsidRPr="008F35D3">
        <w:rPr>
          <w:rFonts w:ascii="Bradley Hand ITC" w:eastAsia="Times New Roman" w:hAnsi="Bradley Hand ITC" w:cs="Times New Roman"/>
          <w:sz w:val="28"/>
          <w:szCs w:val="28"/>
          <w:lang w:eastAsia="es-CO"/>
        </w:rPr>
        <w:t>Tubo de cartón, tubo de toalla de papel o tubería de PVC</w:t>
      </w:r>
    </w:p>
    <w:p w14:paraId="2B6440EE" w14:textId="4F00ECE8" w:rsidR="008F35D3" w:rsidRPr="008F35D3" w:rsidRDefault="008F35D3" w:rsidP="008F35D3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Bradley Hand ITC" w:eastAsia="Times New Roman" w:hAnsi="Bradley Hand ITC" w:cs="Times New Roman"/>
          <w:sz w:val="28"/>
          <w:szCs w:val="28"/>
          <w:lang w:eastAsia="es-CO"/>
        </w:rPr>
      </w:pPr>
      <w:r w:rsidRPr="008F35D3">
        <w:rPr>
          <w:rFonts w:ascii="Bradley Hand ITC" w:eastAsia="Times New Roman" w:hAnsi="Bradley Hand ITC" w:cs="Times New Roman"/>
          <w:sz w:val="28"/>
          <w:szCs w:val="28"/>
          <w:lang w:eastAsia="es-CO"/>
        </w:rPr>
        <w:t xml:space="preserve">Cinta adhesiva o </w:t>
      </w:r>
      <w:r>
        <w:rPr>
          <w:rFonts w:ascii="Bradley Hand ITC" w:eastAsia="Times New Roman" w:hAnsi="Bradley Hand ITC" w:cs="Times New Roman"/>
          <w:sz w:val="28"/>
          <w:szCs w:val="28"/>
          <w:lang w:eastAsia="es-CO"/>
        </w:rPr>
        <w:t xml:space="preserve">silicona </w:t>
      </w:r>
    </w:p>
    <w:p w14:paraId="3EE6A7CD" w14:textId="5DDA1BAA" w:rsidR="008F35D3" w:rsidRDefault="008F35D3" w:rsidP="008F35D3">
      <w:pPr>
        <w:numPr>
          <w:ilvl w:val="0"/>
          <w:numId w:val="6"/>
        </w:numPr>
        <w:shd w:val="clear" w:color="auto" w:fill="FFFFFF"/>
        <w:spacing w:after="0" w:line="375" w:lineRule="atLeast"/>
        <w:ind w:left="0"/>
        <w:rPr>
          <w:rFonts w:ascii="Bradley Hand ITC" w:eastAsia="Times New Roman" w:hAnsi="Bradley Hand ITC" w:cs="Times New Roman"/>
          <w:sz w:val="28"/>
          <w:szCs w:val="28"/>
          <w:lang w:eastAsia="es-CO"/>
        </w:rPr>
      </w:pPr>
      <w:r>
        <w:rPr>
          <w:rFonts w:ascii="Bradley Hand ITC" w:eastAsia="Times New Roman" w:hAnsi="Bradley Hand ITC" w:cs="Times New Roman"/>
          <w:sz w:val="28"/>
          <w:szCs w:val="28"/>
          <w:lang w:eastAsia="es-CO"/>
        </w:rPr>
        <w:t>vinilos</w:t>
      </w:r>
      <w:r w:rsidRPr="008F35D3">
        <w:rPr>
          <w:rFonts w:ascii="Bradley Hand ITC" w:eastAsia="Times New Roman" w:hAnsi="Bradley Hand ITC" w:cs="Times New Roman"/>
          <w:sz w:val="28"/>
          <w:szCs w:val="28"/>
          <w:lang w:eastAsia="es-CO"/>
        </w:rPr>
        <w:t>, papel, calcomanías, etc. (para decorar)</w:t>
      </w:r>
      <w:r w:rsidR="00520B21" w:rsidRPr="00520B21">
        <w:t xml:space="preserve"> </w:t>
      </w:r>
    </w:p>
    <w:p w14:paraId="32A1ECF1" w14:textId="6F089736" w:rsidR="008F35D3" w:rsidRPr="0026558B" w:rsidRDefault="008F35D3" w:rsidP="0026558B">
      <w:pPr>
        <w:pStyle w:val="Ttulo2"/>
        <w:numPr>
          <w:ilvl w:val="0"/>
          <w:numId w:val="5"/>
        </w:numPr>
        <w:shd w:val="clear" w:color="auto" w:fill="FFFFFF"/>
        <w:rPr>
          <w:rFonts w:ascii="Bradley Hand ITC" w:hAnsi="Bradley Hand ITC" w:cs="Arial"/>
          <w:color w:val="auto"/>
          <w:sz w:val="32"/>
          <w:szCs w:val="32"/>
        </w:rPr>
      </w:pPr>
      <w:r w:rsidRPr="0026558B">
        <w:rPr>
          <w:rFonts w:ascii="Bradley Hand ITC" w:hAnsi="Bradley Hand ITC" w:cs="Arial"/>
          <w:b/>
          <w:bCs/>
          <w:color w:val="auto"/>
          <w:sz w:val="32"/>
          <w:szCs w:val="32"/>
        </w:rPr>
        <w:t>Cacería de colores</w:t>
      </w:r>
    </w:p>
    <w:p w14:paraId="090BA5E8" w14:textId="74405AE8" w:rsidR="008F35D3" w:rsidRDefault="008F35D3" w:rsidP="008F35D3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28"/>
          <w:szCs w:val="28"/>
        </w:rPr>
      </w:pPr>
      <w:r w:rsidRPr="0026558B">
        <w:rPr>
          <w:rFonts w:ascii="Bradley Hand ITC" w:hAnsi="Bradley Hand ITC" w:cs="Arial"/>
          <w:sz w:val="28"/>
          <w:szCs w:val="28"/>
        </w:rPr>
        <w:t>En una hoja dibuja círculos de diferentes colores.</w:t>
      </w:r>
      <w:r w:rsidRPr="0026558B">
        <w:rPr>
          <w:rFonts w:ascii="Bradley Hand ITC" w:hAnsi="Bradley Hand ITC" w:cs="Arial"/>
          <w:sz w:val="28"/>
          <w:szCs w:val="28"/>
        </w:rPr>
        <w:br/>
        <w:t xml:space="preserve">Después busca dentro de casa con tu </w:t>
      </w:r>
      <w:r w:rsidR="0026558B">
        <w:rPr>
          <w:rFonts w:ascii="Bradley Hand ITC" w:hAnsi="Bradley Hand ITC" w:cs="Arial"/>
          <w:sz w:val="28"/>
          <w:szCs w:val="28"/>
        </w:rPr>
        <w:t>hija o hijo,</w:t>
      </w:r>
      <w:r w:rsidRPr="0026558B">
        <w:rPr>
          <w:rFonts w:ascii="Bradley Hand ITC" w:hAnsi="Bradley Hand ITC" w:cs="Arial"/>
          <w:sz w:val="28"/>
          <w:szCs w:val="28"/>
        </w:rPr>
        <w:t xml:space="preserve"> objetos que sean de los mismos colores de los círculos que dibujaste.</w:t>
      </w:r>
      <w:r w:rsidRPr="0026558B">
        <w:rPr>
          <w:rFonts w:ascii="Bradley Hand ITC" w:hAnsi="Bradley Hand ITC" w:cs="Arial"/>
          <w:sz w:val="28"/>
          <w:szCs w:val="28"/>
        </w:rPr>
        <w:br/>
        <w:t xml:space="preserve">Con tu ayuda, anima a </w:t>
      </w:r>
      <w:r w:rsidR="0026558B">
        <w:rPr>
          <w:rFonts w:ascii="Bradley Hand ITC" w:hAnsi="Bradley Hand ITC" w:cs="Arial"/>
          <w:sz w:val="28"/>
          <w:szCs w:val="28"/>
        </w:rPr>
        <w:t>que la niña o niño</w:t>
      </w:r>
      <w:r w:rsidRPr="0026558B">
        <w:rPr>
          <w:rFonts w:ascii="Bradley Hand ITC" w:hAnsi="Bradley Hand ITC" w:cs="Arial"/>
          <w:sz w:val="28"/>
          <w:szCs w:val="28"/>
        </w:rPr>
        <w:t xml:space="preserve"> llev</w:t>
      </w:r>
      <w:r w:rsidR="0026558B">
        <w:rPr>
          <w:rFonts w:ascii="Bradley Hand ITC" w:hAnsi="Bradley Hand ITC" w:cs="Arial"/>
          <w:sz w:val="28"/>
          <w:szCs w:val="28"/>
        </w:rPr>
        <w:t>e</w:t>
      </w:r>
      <w:r w:rsidRPr="0026558B">
        <w:rPr>
          <w:rFonts w:ascii="Bradley Hand ITC" w:hAnsi="Bradley Hand ITC" w:cs="Arial"/>
          <w:sz w:val="28"/>
          <w:szCs w:val="28"/>
        </w:rPr>
        <w:t xml:space="preserve"> los objetos al círculo correspondiente. Éste será un pas</w:t>
      </w:r>
      <w:r w:rsidR="0026558B">
        <w:rPr>
          <w:rFonts w:ascii="Bradley Hand ITC" w:hAnsi="Bradley Hand ITC" w:cs="Arial"/>
          <w:sz w:val="28"/>
          <w:szCs w:val="28"/>
        </w:rPr>
        <w:t>o</w:t>
      </w:r>
      <w:r w:rsidRPr="0026558B">
        <w:rPr>
          <w:rFonts w:ascii="Bradley Hand ITC" w:hAnsi="Bradley Hand ITC" w:cs="Arial"/>
          <w:sz w:val="28"/>
          <w:szCs w:val="28"/>
        </w:rPr>
        <w:t xml:space="preserve"> para relacionarse con los colores.</w:t>
      </w:r>
      <w:r w:rsidRPr="0026558B">
        <w:rPr>
          <w:rFonts w:ascii="Bradley Hand ITC" w:hAnsi="Bradley Hand ITC" w:cs="Arial"/>
          <w:b/>
          <w:bCs/>
          <w:sz w:val="28"/>
          <w:szCs w:val="28"/>
        </w:rPr>
        <w:t> ¡Qué comience la cacería!</w:t>
      </w:r>
    </w:p>
    <w:p w14:paraId="317F9598" w14:textId="4499C90B" w:rsidR="0026558B" w:rsidRPr="0026558B" w:rsidRDefault="0026558B" w:rsidP="0026558B">
      <w:pPr>
        <w:pStyle w:val="Ttulo2"/>
        <w:numPr>
          <w:ilvl w:val="0"/>
          <w:numId w:val="5"/>
        </w:numPr>
        <w:shd w:val="clear" w:color="auto" w:fill="FFFFFF"/>
        <w:rPr>
          <w:rFonts w:ascii="Bradley Hand ITC" w:hAnsi="Bradley Hand ITC" w:cs="Arial"/>
          <w:color w:val="auto"/>
          <w:sz w:val="32"/>
          <w:szCs w:val="32"/>
        </w:rPr>
      </w:pPr>
      <w:r w:rsidRPr="0026558B">
        <w:rPr>
          <w:rFonts w:ascii="Bradley Hand ITC" w:hAnsi="Bradley Hand ITC" w:cs="Arial"/>
          <w:b/>
          <w:bCs/>
          <w:color w:val="auto"/>
          <w:sz w:val="32"/>
          <w:szCs w:val="32"/>
        </w:rPr>
        <w:t>¡Arma un teatrino!</w:t>
      </w:r>
    </w:p>
    <w:p w14:paraId="069AAC68" w14:textId="51A8D48A" w:rsidR="0026558B" w:rsidRDefault="0026558B" w:rsidP="0026558B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sz w:val="28"/>
          <w:szCs w:val="28"/>
        </w:rPr>
      </w:pPr>
      <w:r w:rsidRPr="0026558B">
        <w:rPr>
          <w:rFonts w:ascii="Bradley Hand ITC" w:hAnsi="Bradley Hand ITC" w:cs="Arial"/>
          <w:sz w:val="28"/>
          <w:szCs w:val="28"/>
        </w:rPr>
        <w:t xml:space="preserve">Comienza una mañana divertida, </w:t>
      </w:r>
      <w:r w:rsidRPr="0026558B">
        <w:rPr>
          <w:rFonts w:ascii="Bradley Hand ITC" w:hAnsi="Bradley Hand ITC" w:cs="Arial"/>
          <w:sz w:val="28"/>
          <w:szCs w:val="28"/>
        </w:rPr>
        <w:t>dales</w:t>
      </w:r>
      <w:r w:rsidRPr="0026558B">
        <w:rPr>
          <w:rFonts w:ascii="Bradley Hand ITC" w:hAnsi="Bradley Hand ITC" w:cs="Arial"/>
          <w:sz w:val="28"/>
          <w:szCs w:val="28"/>
        </w:rPr>
        <w:t xml:space="preserve"> vida a sus muñecos favoritos y regálale el mejor </w:t>
      </w:r>
      <w:r w:rsidRPr="0026558B">
        <w:rPr>
          <w:rFonts w:ascii="Bradley Hand ITC" w:hAnsi="Bradley Hand ITC" w:cs="Arial"/>
          <w:sz w:val="28"/>
          <w:szCs w:val="28"/>
        </w:rPr>
        <w:t>espectáculo</w:t>
      </w:r>
      <w:r w:rsidRPr="0026558B">
        <w:rPr>
          <w:rFonts w:ascii="Bradley Hand ITC" w:hAnsi="Bradley Hand ITC" w:cs="Arial"/>
          <w:sz w:val="28"/>
          <w:szCs w:val="28"/>
        </w:rPr>
        <w:t xml:space="preserve"> de títeres.</w:t>
      </w:r>
    </w:p>
    <w:p w14:paraId="6510CBB9" w14:textId="7EE1AD2B" w:rsidR="0026558B" w:rsidRPr="0026558B" w:rsidRDefault="0026558B" w:rsidP="0026558B">
      <w:pPr>
        <w:pStyle w:val="Ttulo2"/>
        <w:numPr>
          <w:ilvl w:val="0"/>
          <w:numId w:val="5"/>
        </w:numPr>
        <w:shd w:val="clear" w:color="auto" w:fill="FFFFFF"/>
        <w:rPr>
          <w:rFonts w:ascii="Bradley Hand ITC" w:hAnsi="Bradley Hand ITC" w:cs="Arial"/>
          <w:color w:val="auto"/>
          <w:sz w:val="32"/>
          <w:szCs w:val="32"/>
        </w:rPr>
      </w:pPr>
      <w:r w:rsidRPr="0026558B">
        <w:rPr>
          <w:rFonts w:ascii="Bradley Hand ITC" w:hAnsi="Bradley Hand ITC" w:cs="Arial"/>
          <w:b/>
          <w:bCs/>
          <w:color w:val="auto"/>
          <w:sz w:val="32"/>
          <w:szCs w:val="32"/>
        </w:rPr>
        <w:t>Aprendiendo palabras mágicas</w:t>
      </w:r>
    </w:p>
    <w:p w14:paraId="6BF8B1E5" w14:textId="3ECD8F8F" w:rsidR="00F41A30" w:rsidRDefault="0026558B" w:rsidP="0026558B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28"/>
          <w:szCs w:val="28"/>
        </w:rPr>
      </w:pPr>
      <w:r w:rsidRPr="0026558B">
        <w:rPr>
          <w:rFonts w:ascii="Bradley Hand ITC" w:hAnsi="Bradley Hand ITC" w:cs="Arial"/>
          <w:sz w:val="28"/>
          <w:szCs w:val="28"/>
        </w:rPr>
        <w:t xml:space="preserve">Aprovecha </w:t>
      </w:r>
      <w:r>
        <w:rPr>
          <w:rFonts w:ascii="Bradley Hand ITC" w:hAnsi="Bradley Hand ITC" w:cs="Arial"/>
          <w:sz w:val="28"/>
          <w:szCs w:val="28"/>
        </w:rPr>
        <w:t>el día</w:t>
      </w:r>
      <w:r w:rsidRPr="0026558B">
        <w:rPr>
          <w:rFonts w:ascii="Bradley Hand ITC" w:hAnsi="Bradley Hand ITC" w:cs="Arial"/>
          <w:sz w:val="28"/>
          <w:szCs w:val="28"/>
        </w:rPr>
        <w:t xml:space="preserve"> </w:t>
      </w:r>
      <w:r>
        <w:rPr>
          <w:rFonts w:ascii="Bradley Hand ITC" w:hAnsi="Bradley Hand ITC" w:cs="Arial"/>
          <w:sz w:val="28"/>
          <w:szCs w:val="28"/>
        </w:rPr>
        <w:t xml:space="preserve">con tu hija o hijo </w:t>
      </w:r>
      <w:r w:rsidRPr="0026558B">
        <w:rPr>
          <w:rFonts w:ascii="Bradley Hand ITC" w:hAnsi="Bradley Hand ITC" w:cs="Arial"/>
          <w:sz w:val="28"/>
          <w:szCs w:val="28"/>
        </w:rPr>
        <w:t>y</w:t>
      </w:r>
      <w:r w:rsidRPr="0026558B">
        <w:rPr>
          <w:rFonts w:ascii="Bradley Hand ITC" w:hAnsi="Bradley Hand ITC" w:cs="Arial"/>
          <w:sz w:val="28"/>
          <w:szCs w:val="28"/>
        </w:rPr>
        <w:t xml:space="preserve"> empieza a enseñar las </w:t>
      </w:r>
      <w:r w:rsidRPr="0026558B">
        <w:rPr>
          <w:rFonts w:ascii="Bradley Hand ITC" w:hAnsi="Bradley Hand ITC" w:cs="Arial"/>
          <w:b/>
          <w:bCs/>
          <w:sz w:val="28"/>
          <w:szCs w:val="28"/>
        </w:rPr>
        <w:t>“palabras mágicas”</w:t>
      </w:r>
      <w:r w:rsidRPr="0026558B">
        <w:rPr>
          <w:rFonts w:ascii="Bradley Hand ITC" w:hAnsi="Bradley Hand ITC" w:cs="Arial"/>
          <w:sz w:val="28"/>
          <w:szCs w:val="28"/>
        </w:rPr>
        <w:t> con esta sencilla actividad. Coge un objeto de su interés y jueguen a pasárselo, uno pide, el otro entrega y viceversa. Lo harán diciendo las palabras mágicas </w:t>
      </w:r>
      <w:r w:rsidRPr="0026558B">
        <w:rPr>
          <w:rFonts w:ascii="Bradley Hand ITC" w:hAnsi="Bradley Hand ITC" w:cs="Arial"/>
          <w:b/>
          <w:bCs/>
          <w:sz w:val="28"/>
          <w:szCs w:val="28"/>
        </w:rPr>
        <w:t>“POR FAVOR Y GRACIAS”.</w:t>
      </w:r>
    </w:p>
    <w:p w14:paraId="061FA17C" w14:textId="4B494658" w:rsidR="0026558B" w:rsidRPr="0026558B" w:rsidRDefault="0026558B" w:rsidP="0026558B">
      <w:pPr>
        <w:pStyle w:val="text--blue2"/>
        <w:numPr>
          <w:ilvl w:val="0"/>
          <w:numId w:val="5"/>
        </w:numPr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32"/>
          <w:szCs w:val="32"/>
        </w:rPr>
      </w:pPr>
      <w:r w:rsidRPr="0026558B">
        <w:rPr>
          <w:rFonts w:ascii="Bradley Hand ITC" w:hAnsi="Bradley Hand ITC" w:cs="Arial"/>
          <w:b/>
          <w:bCs/>
          <w:sz w:val="32"/>
          <w:szCs w:val="32"/>
        </w:rPr>
        <w:t xml:space="preserve">Concéntrese </w:t>
      </w:r>
    </w:p>
    <w:p w14:paraId="449EDBC0" w14:textId="5B3F12BE" w:rsidR="00FD58F9" w:rsidRDefault="0026558B" w:rsidP="0026558B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sz w:val="28"/>
          <w:szCs w:val="28"/>
        </w:rPr>
      </w:pPr>
      <w:r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 xml:space="preserve">Dibuja </w:t>
      </w:r>
      <w:r>
        <w:rPr>
          <w:rFonts w:ascii="Bradley Hand ITC" w:hAnsi="Bradley Hand ITC" w:cs="Arial"/>
          <w:sz w:val="28"/>
          <w:szCs w:val="28"/>
          <w:shd w:val="clear" w:color="auto" w:fill="FFFFFF"/>
        </w:rPr>
        <w:t>o recorta imágenes como:</w:t>
      </w:r>
      <w:r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 xml:space="preserve"> 2 nubes, 2 corazones</w:t>
      </w:r>
      <w:r>
        <w:rPr>
          <w:rFonts w:ascii="Bradley Hand ITC" w:hAnsi="Bradley Hand ITC" w:cs="Arial"/>
          <w:sz w:val="28"/>
          <w:szCs w:val="28"/>
          <w:shd w:val="clear" w:color="auto" w:fill="FFFFFF"/>
        </w:rPr>
        <w:t>,</w:t>
      </w:r>
      <w:r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 xml:space="preserve"> 2 caritas </w:t>
      </w:r>
      <w:r w:rsidR="00FD58F9">
        <w:rPr>
          <w:rFonts w:ascii="Bradley Hand ITC" w:hAnsi="Bradley Hand ITC" w:cs="Arial"/>
          <w:sz w:val="28"/>
          <w:szCs w:val="28"/>
          <w:shd w:val="clear" w:color="auto" w:fill="FFFFFF"/>
        </w:rPr>
        <w:t>feliz, etc.</w:t>
      </w:r>
      <w:r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 xml:space="preserve"> Píntalas como </w:t>
      </w:r>
      <w:r w:rsidR="00FD58F9"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>quieras</w:t>
      </w:r>
      <w:r w:rsidR="00FD58F9">
        <w:rPr>
          <w:rFonts w:ascii="Bradley Hand ITC" w:hAnsi="Bradley Hand ITC" w:cs="Arial"/>
          <w:sz w:val="28"/>
          <w:szCs w:val="28"/>
          <w:shd w:val="clear" w:color="auto" w:fill="FFFFFF"/>
        </w:rPr>
        <w:t xml:space="preserve"> en caso de haberlas dibujado</w:t>
      </w:r>
      <w:r w:rsidR="00FD58F9"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>,</w:t>
      </w:r>
      <w:r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 xml:space="preserve"> pero asegúrate que los pares estén del mismo color. Recórtalas y colócalas en el piso hacia abajo. Acompaña a tu </w:t>
      </w:r>
      <w:r w:rsidR="00FD58F9">
        <w:rPr>
          <w:rFonts w:ascii="Bradley Hand ITC" w:hAnsi="Bradley Hand ITC" w:cs="Arial"/>
          <w:sz w:val="28"/>
          <w:szCs w:val="28"/>
          <w:shd w:val="clear" w:color="auto" w:fill="FFFFFF"/>
        </w:rPr>
        <w:t>hija o hijo</w:t>
      </w:r>
      <w:r w:rsidRPr="0026558B">
        <w:rPr>
          <w:rFonts w:ascii="Bradley Hand ITC" w:hAnsi="Bradley Hand ITC" w:cs="Arial"/>
          <w:sz w:val="28"/>
          <w:szCs w:val="28"/>
          <w:shd w:val="clear" w:color="auto" w:fill="FFFFFF"/>
        </w:rPr>
        <w:t xml:space="preserve"> a encontrar las parejas.</w:t>
      </w:r>
      <w:r w:rsidR="00F41A30" w:rsidRPr="00F41A30">
        <w:rPr>
          <w:noProof/>
        </w:rPr>
        <w:t xml:space="preserve"> </w:t>
      </w:r>
    </w:p>
    <w:p w14:paraId="0FA27C42" w14:textId="13116559" w:rsidR="0026558B" w:rsidRDefault="007F39A8" w:rsidP="0026558B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266E50A" wp14:editId="1D69B56A">
            <wp:simplePos x="0" y="0"/>
            <wp:positionH relativeFrom="page">
              <wp:align>right</wp:align>
            </wp:positionH>
            <wp:positionV relativeFrom="paragraph">
              <wp:posOffset>-874395</wp:posOffset>
            </wp:positionV>
            <wp:extent cx="7743825" cy="10029825"/>
            <wp:effectExtent l="0" t="0" r="9525" b="9525"/>
            <wp:wrapNone/>
            <wp:docPr id="35" name="Imagen 35" descr="Turtle Stationary | Dibujo de tortuga, Margenes de hoja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tle Stationary | Dibujo de tortuga, Margenes de hojas,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58B" w:rsidRPr="0026558B">
        <w:rPr>
          <w:rFonts w:ascii="Bradley Hand ITC" w:hAnsi="Bradley Hand ITC" w:cs="Arial"/>
          <w:b/>
          <w:bCs/>
          <w:sz w:val="28"/>
          <w:szCs w:val="28"/>
          <w:shd w:val="clear" w:color="auto" w:fill="FFFFFF"/>
        </w:rPr>
        <w:t>¡</w:t>
      </w:r>
      <w:r w:rsidR="00FD58F9" w:rsidRPr="0026558B">
        <w:rPr>
          <w:rFonts w:ascii="Bradley Hand ITC" w:hAnsi="Bradley Hand ITC" w:cs="Arial"/>
          <w:b/>
          <w:bCs/>
          <w:sz w:val="28"/>
          <w:szCs w:val="28"/>
          <w:shd w:val="clear" w:color="auto" w:fill="FFFFFF"/>
        </w:rPr>
        <w:t>Ayuda</w:t>
      </w:r>
      <w:r w:rsidR="0026558B" w:rsidRPr="0026558B">
        <w:rPr>
          <w:rFonts w:ascii="Bradley Hand ITC" w:hAnsi="Bradley Hand ITC" w:cs="Arial"/>
          <w:b/>
          <w:bCs/>
          <w:sz w:val="28"/>
          <w:szCs w:val="28"/>
          <w:shd w:val="clear" w:color="auto" w:fill="FFFFFF"/>
        </w:rPr>
        <w:t xml:space="preserve"> a estimular la memoria y la relación de objetos!</w:t>
      </w:r>
      <w:r w:rsidR="00FD58F9" w:rsidRPr="00FD58F9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FD58F9">
        <w:rPr>
          <w:rFonts w:ascii="Bradley Hand ITC" w:hAnsi="Bradley Hand ITC" w:cs="Arial"/>
          <w:b/>
          <w:bCs/>
          <w:sz w:val="28"/>
          <w:szCs w:val="28"/>
        </w:rPr>
        <w:t xml:space="preserve">Recuerda </w:t>
      </w:r>
      <w:r w:rsidR="00FD58F9" w:rsidRPr="00421232">
        <w:rPr>
          <w:rFonts w:ascii="Bradley Hand ITC" w:hAnsi="Bradley Hand ITC" w:cs="Arial"/>
          <w:b/>
          <w:bCs/>
          <w:sz w:val="28"/>
          <w:szCs w:val="28"/>
        </w:rPr>
        <w:t>Celebr</w:t>
      </w:r>
      <w:r w:rsidR="00FD58F9">
        <w:rPr>
          <w:rFonts w:ascii="Bradley Hand ITC" w:hAnsi="Bradley Hand ITC" w:cs="Arial"/>
          <w:b/>
          <w:bCs/>
          <w:sz w:val="28"/>
          <w:szCs w:val="28"/>
        </w:rPr>
        <w:t>ar</w:t>
      </w:r>
      <w:r w:rsidR="00FD58F9" w:rsidRPr="00421232">
        <w:rPr>
          <w:rFonts w:ascii="Bradley Hand ITC" w:hAnsi="Bradley Hand ITC" w:cs="Arial"/>
          <w:b/>
          <w:bCs/>
          <w:sz w:val="28"/>
          <w:szCs w:val="28"/>
        </w:rPr>
        <w:t xml:space="preserve"> juntos cada que </w:t>
      </w:r>
      <w:r w:rsidR="00FD58F9">
        <w:rPr>
          <w:rFonts w:ascii="Bradley Hand ITC" w:hAnsi="Bradley Hand ITC" w:cs="Arial"/>
          <w:b/>
          <w:bCs/>
          <w:sz w:val="28"/>
          <w:szCs w:val="28"/>
        </w:rPr>
        <w:t>la niña o niño</w:t>
      </w:r>
      <w:r w:rsidR="00FD58F9" w:rsidRPr="00421232">
        <w:rPr>
          <w:rFonts w:ascii="Bradley Hand ITC" w:hAnsi="Bradley Hand ITC" w:cs="Arial"/>
          <w:b/>
          <w:bCs/>
          <w:sz w:val="28"/>
          <w:szCs w:val="28"/>
        </w:rPr>
        <w:t xml:space="preserve"> lo logre</w:t>
      </w:r>
      <w:r w:rsidR="00FD58F9">
        <w:rPr>
          <w:rFonts w:ascii="Bradley Hand ITC" w:hAnsi="Bradley Hand ITC" w:cs="Arial"/>
          <w:b/>
          <w:bCs/>
          <w:sz w:val="28"/>
          <w:szCs w:val="28"/>
        </w:rPr>
        <w:t>.</w:t>
      </w:r>
    </w:p>
    <w:p w14:paraId="35E9D3CC" w14:textId="16976F09" w:rsidR="005E06D9" w:rsidRPr="005E06D9" w:rsidRDefault="005E06D9" w:rsidP="005E06D9">
      <w:pPr>
        <w:pStyle w:val="text--blue2"/>
        <w:numPr>
          <w:ilvl w:val="0"/>
          <w:numId w:val="5"/>
        </w:numPr>
        <w:shd w:val="clear" w:color="auto" w:fill="FFFFFF"/>
        <w:spacing w:before="0" w:beforeAutospacing="0" w:line="376" w:lineRule="atLeast"/>
        <w:rPr>
          <w:rFonts w:ascii="Bradley Hand ITC" w:hAnsi="Bradley Hand ITC" w:cs="Arial"/>
          <w:sz w:val="32"/>
          <w:szCs w:val="32"/>
        </w:rPr>
      </w:pPr>
      <w:r w:rsidRPr="005E06D9">
        <w:rPr>
          <w:rFonts w:ascii="Bradley Hand ITC" w:hAnsi="Bradley Hand ITC" w:cs="Arial"/>
          <w:b/>
          <w:bCs/>
          <w:sz w:val="32"/>
          <w:szCs w:val="32"/>
        </w:rPr>
        <w:t>Cuento</w:t>
      </w:r>
    </w:p>
    <w:p w14:paraId="0D316DEA" w14:textId="4D38B1FF" w:rsidR="005E06D9" w:rsidRDefault="005E06D9" w:rsidP="005E06D9">
      <w:pPr>
        <w:pStyle w:val="text--blue2"/>
        <w:shd w:val="clear" w:color="auto" w:fill="FFFFFF"/>
        <w:spacing w:before="0" w:beforeAutospacing="0" w:line="376" w:lineRule="atLeast"/>
      </w:pPr>
      <w:r w:rsidRPr="005E06D9">
        <w:rPr>
          <w:rFonts w:ascii="Bradley Hand ITC" w:hAnsi="Bradley Hand ITC" w:cs="Arial"/>
          <w:sz w:val="28"/>
          <w:szCs w:val="28"/>
        </w:rPr>
        <w:t xml:space="preserve">Leer con nuestra hija e hijo un cuento, buscar un momento </w:t>
      </w:r>
      <w:r>
        <w:rPr>
          <w:rFonts w:ascii="Bradley Hand ITC" w:hAnsi="Bradley Hand ITC" w:cs="Arial"/>
          <w:sz w:val="28"/>
          <w:szCs w:val="28"/>
        </w:rPr>
        <w:t>donde se puedan concentrar e ir mencionando los personajes para que ellos los repitan.</w:t>
      </w:r>
      <w:r w:rsidRPr="005E06D9">
        <w:t xml:space="preserve"> </w:t>
      </w:r>
    </w:p>
    <w:p w14:paraId="19981752" w14:textId="6B8F8510" w:rsidR="00520B21" w:rsidRPr="005E06D9" w:rsidRDefault="00520B21" w:rsidP="005E06D9">
      <w:pPr>
        <w:pStyle w:val="text--blue2"/>
        <w:shd w:val="clear" w:color="auto" w:fill="FFFFFF"/>
        <w:spacing w:before="0" w:beforeAutospacing="0" w:line="376" w:lineRule="atLeast"/>
        <w:rPr>
          <w:rFonts w:ascii="Bradley Hand ITC" w:hAnsi="Bradley Hand ITC" w:cs="Arial"/>
          <w:sz w:val="28"/>
          <w:szCs w:val="28"/>
        </w:rPr>
      </w:pPr>
    </w:p>
    <w:p w14:paraId="41C99563" w14:textId="122A40BF" w:rsidR="00213369" w:rsidRPr="00BE08F2" w:rsidRDefault="00213369" w:rsidP="00BE08F2">
      <w:pPr>
        <w:jc w:val="both"/>
        <w:rPr>
          <w:rFonts w:ascii="Bradley Hand ITC" w:hAnsi="Bradley Hand ITC"/>
          <w:sz w:val="32"/>
          <w:szCs w:val="32"/>
          <w:lang w:val="es-MX"/>
        </w:rPr>
      </w:pPr>
    </w:p>
    <w:sectPr w:rsidR="00213369" w:rsidRPr="00BE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7289" w14:textId="77777777" w:rsidR="005E4D8A" w:rsidRDefault="005E4D8A" w:rsidP="00213369">
      <w:pPr>
        <w:spacing w:after="0" w:line="240" w:lineRule="auto"/>
      </w:pPr>
      <w:r>
        <w:separator/>
      </w:r>
    </w:p>
  </w:endnote>
  <w:endnote w:type="continuationSeparator" w:id="0">
    <w:p w14:paraId="5442287A" w14:textId="77777777" w:rsidR="005E4D8A" w:rsidRDefault="005E4D8A" w:rsidP="0021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379A3" w14:textId="77777777" w:rsidR="005E4D8A" w:rsidRDefault="005E4D8A" w:rsidP="00213369">
      <w:pPr>
        <w:spacing w:after="0" w:line="240" w:lineRule="auto"/>
      </w:pPr>
      <w:r>
        <w:separator/>
      </w:r>
    </w:p>
  </w:footnote>
  <w:footnote w:type="continuationSeparator" w:id="0">
    <w:p w14:paraId="13671A7F" w14:textId="77777777" w:rsidR="005E4D8A" w:rsidRDefault="005E4D8A" w:rsidP="00213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2A6E"/>
    <w:multiLevelType w:val="hybridMultilevel"/>
    <w:tmpl w:val="E39EC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F11A6"/>
    <w:multiLevelType w:val="hybridMultilevel"/>
    <w:tmpl w:val="70EC93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4E2"/>
    <w:multiLevelType w:val="hybridMultilevel"/>
    <w:tmpl w:val="20E0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50B6"/>
    <w:multiLevelType w:val="hybridMultilevel"/>
    <w:tmpl w:val="1520E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926B3"/>
    <w:multiLevelType w:val="hybridMultilevel"/>
    <w:tmpl w:val="A96AD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320B7"/>
    <w:multiLevelType w:val="multilevel"/>
    <w:tmpl w:val="781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34"/>
    <w:rsid w:val="00006095"/>
    <w:rsid w:val="00024AA0"/>
    <w:rsid w:val="000256D2"/>
    <w:rsid w:val="00044065"/>
    <w:rsid w:val="001165B5"/>
    <w:rsid w:val="00213369"/>
    <w:rsid w:val="002319D6"/>
    <w:rsid w:val="0026558B"/>
    <w:rsid w:val="003204B9"/>
    <w:rsid w:val="003260A5"/>
    <w:rsid w:val="0039790D"/>
    <w:rsid w:val="003B1088"/>
    <w:rsid w:val="003D4510"/>
    <w:rsid w:val="004077E8"/>
    <w:rsid w:val="00421232"/>
    <w:rsid w:val="0042737F"/>
    <w:rsid w:val="00497E07"/>
    <w:rsid w:val="00520B21"/>
    <w:rsid w:val="00527277"/>
    <w:rsid w:val="005E06D9"/>
    <w:rsid w:val="005E4D8A"/>
    <w:rsid w:val="006400F5"/>
    <w:rsid w:val="006B1272"/>
    <w:rsid w:val="00727FE4"/>
    <w:rsid w:val="0074629B"/>
    <w:rsid w:val="00762C76"/>
    <w:rsid w:val="007F39A8"/>
    <w:rsid w:val="00856B15"/>
    <w:rsid w:val="008B2443"/>
    <w:rsid w:val="008E7076"/>
    <w:rsid w:val="008F35D3"/>
    <w:rsid w:val="00985CAA"/>
    <w:rsid w:val="009D60A1"/>
    <w:rsid w:val="00A949B8"/>
    <w:rsid w:val="00AC2798"/>
    <w:rsid w:val="00AE085F"/>
    <w:rsid w:val="00B61991"/>
    <w:rsid w:val="00BD1434"/>
    <w:rsid w:val="00BE08F2"/>
    <w:rsid w:val="00CE1919"/>
    <w:rsid w:val="00CE3AA8"/>
    <w:rsid w:val="00CE4174"/>
    <w:rsid w:val="00D12315"/>
    <w:rsid w:val="00D15102"/>
    <w:rsid w:val="00D24356"/>
    <w:rsid w:val="00DC5BC7"/>
    <w:rsid w:val="00E1091C"/>
    <w:rsid w:val="00E459F8"/>
    <w:rsid w:val="00F212C2"/>
    <w:rsid w:val="00F41A30"/>
    <w:rsid w:val="00F456A2"/>
    <w:rsid w:val="00F46525"/>
    <w:rsid w:val="00F939DB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4F60"/>
  <w15:chartTrackingRefBased/>
  <w15:docId w15:val="{1A736BC4-69A9-4417-A38D-FDB7F501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20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2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43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435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13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369"/>
  </w:style>
  <w:style w:type="paragraph" w:styleId="Piedepgina">
    <w:name w:val="footer"/>
    <w:basedOn w:val="Normal"/>
    <w:link w:val="PiedepginaCar"/>
    <w:uiPriority w:val="99"/>
    <w:unhideWhenUsed/>
    <w:rsid w:val="00213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369"/>
  </w:style>
  <w:style w:type="character" w:customStyle="1" w:styleId="Ttulo1Car">
    <w:name w:val="Título 1 Car"/>
    <w:basedOn w:val="Fuentedeprrafopredeter"/>
    <w:link w:val="Ttulo1"/>
    <w:uiPriority w:val="9"/>
    <w:rsid w:val="003204B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unhideWhenUsed/>
    <w:rsid w:val="00AC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400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--blue2">
    <w:name w:val="text--blue2"/>
    <w:basedOn w:val="Normal"/>
    <w:rsid w:val="0064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TTN5smx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3</cp:revision>
  <dcterms:created xsi:type="dcterms:W3CDTF">2020-04-14T02:22:00Z</dcterms:created>
  <dcterms:modified xsi:type="dcterms:W3CDTF">2020-04-14T02:29:00Z</dcterms:modified>
</cp:coreProperties>
</file>